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6359898" w14:textId="77777777" w:rsidR="00DC4CA3" w:rsidRDefault="00000000">
      <w:pPr>
        <w:pStyle w:val="Heading1"/>
      </w:pPr>
      <w:r>
        <w:t>FTTH Service Routing Implementation Using NEP Tool</w:t>
      </w:r>
    </w:p>
    <w:p w14:paraId="312BF7C8" w14:textId="77777777" w:rsidR="00DC4CA3" w:rsidRDefault="00000000">
      <w:r>
        <w:t>The scope of this document is to outline the process for creating routing in NEP for FTTH sites by establishing a direct fiber link between the FTTH site and its associated L2 POP site. The link between the RAN site node and the POP will be based on the provided static sheet, which contains the list of FTTH sites along with their corresponding L2 POP details.</w:t>
      </w:r>
    </w:p>
    <w:p w14:paraId="7ECD7118" w14:textId="77777777" w:rsidR="00DC4CA3" w:rsidRDefault="00000000">
      <w:pPr>
        <w:pStyle w:val="Heading2"/>
      </w:pPr>
      <w:r>
        <w:t>Service routing through FTTH media:</w:t>
      </w:r>
    </w:p>
    <w:p w14:paraId="2A78A3D3" w14:textId="77777777" w:rsidR="00DC4CA3" w:rsidRDefault="00000000">
      <w:r>
        <w:t>• Identification of FTTH sites operating over FTTH media.</w:t>
      </w:r>
    </w:p>
    <w:p w14:paraId="7131A419" w14:textId="77777777" w:rsidR="00DC4CA3" w:rsidRDefault="00000000">
      <w:r>
        <w:t>• Validation and mapping of connectivity between FTTH media fiber links from the source node to the POP site.</w:t>
      </w:r>
    </w:p>
    <w:p w14:paraId="18715A1B" w14:textId="77777777" w:rsidR="00DC4CA3" w:rsidRDefault="00000000">
      <w:r>
        <w:t>• Alternate routing logic and configuration steps required to enable service flow from the RAN node to the L2 POP over FTTH media.</w:t>
      </w:r>
    </w:p>
    <w:p w14:paraId="4F9A7D92" w14:textId="77777777" w:rsidR="00DC4CA3" w:rsidRDefault="00000000">
      <w:pPr>
        <w:pStyle w:val="Heading2"/>
      </w:pPr>
      <w:r>
        <w:t>Solution</w:t>
      </w:r>
    </w:p>
    <w:p w14:paraId="74D039FB" w14:textId="77777777" w:rsidR="00DC4CA3" w:rsidRDefault="00000000">
      <w:r>
        <w:t>To address the requirement for mobility site routing where FTTH media exists between the RAN and an FTTH POP site, alternate routing logic needs to be implemented based on the following static sheet.</w:t>
      </w:r>
    </w:p>
    <w:p w14:paraId="734D3A42" w14:textId="77777777" w:rsidR="00DC4CA3" w:rsidRDefault="00000000">
      <w:r>
        <w:t>Sample static sheet of FTTH sites and their associated FTTH POP sites:</w:t>
      </w:r>
    </w:p>
    <w:tbl>
      <w:tblPr>
        <w:tblStyle w:val="TableGrid"/>
        <w:tblW w:w="0" w:type="auto"/>
        <w:tblLook w:val="04A0" w:firstRow="1" w:lastRow="0" w:firstColumn="1" w:lastColumn="0" w:noHBand="0" w:noVBand="1"/>
      </w:tblPr>
      <w:tblGrid>
        <w:gridCol w:w="2160"/>
        <w:gridCol w:w="2160"/>
        <w:gridCol w:w="2160"/>
        <w:gridCol w:w="2160"/>
      </w:tblGrid>
      <w:tr w:rsidR="00DC4CA3" w14:paraId="6E4F583E" w14:textId="77777777">
        <w:tc>
          <w:tcPr>
            <w:tcW w:w="2160" w:type="dxa"/>
          </w:tcPr>
          <w:p w14:paraId="74C0DB5A" w14:textId="77777777" w:rsidR="00DC4CA3" w:rsidRDefault="00000000">
            <w:r>
              <w:t>Circle</w:t>
            </w:r>
          </w:p>
        </w:tc>
        <w:tc>
          <w:tcPr>
            <w:tcW w:w="2160" w:type="dxa"/>
          </w:tcPr>
          <w:p w14:paraId="25AC02C2" w14:textId="77777777" w:rsidR="00DC4CA3" w:rsidRDefault="00000000">
            <w:r>
              <w:t>Source Site</w:t>
            </w:r>
          </w:p>
        </w:tc>
        <w:tc>
          <w:tcPr>
            <w:tcW w:w="2160" w:type="dxa"/>
          </w:tcPr>
          <w:p w14:paraId="52F29814" w14:textId="77777777" w:rsidR="00DC4CA3" w:rsidRDefault="00000000">
            <w:r>
              <w:t>Location Code</w:t>
            </w:r>
          </w:p>
        </w:tc>
        <w:tc>
          <w:tcPr>
            <w:tcW w:w="2160" w:type="dxa"/>
          </w:tcPr>
          <w:p w14:paraId="3FC11BAB" w14:textId="77777777" w:rsidR="00DC4CA3" w:rsidRDefault="00000000">
            <w:r>
              <w:t>FTTH POP</w:t>
            </w:r>
          </w:p>
        </w:tc>
      </w:tr>
      <w:tr w:rsidR="00DC4CA3" w14:paraId="69E783F4" w14:textId="77777777">
        <w:tc>
          <w:tcPr>
            <w:tcW w:w="2160" w:type="dxa"/>
          </w:tcPr>
          <w:p w14:paraId="74F93CA7" w14:textId="77777777" w:rsidR="00DC4CA3" w:rsidRDefault="00000000">
            <w:r>
              <w:t>AP</w:t>
            </w:r>
          </w:p>
        </w:tc>
        <w:tc>
          <w:tcPr>
            <w:tcW w:w="2160" w:type="dxa"/>
          </w:tcPr>
          <w:p w14:paraId="1898D5DF" w14:textId="77777777" w:rsidR="00DC4CA3" w:rsidRDefault="00000000">
            <w:r>
              <w:t>ATP215_AP</w:t>
            </w:r>
          </w:p>
        </w:tc>
        <w:tc>
          <w:tcPr>
            <w:tcW w:w="2160" w:type="dxa"/>
          </w:tcPr>
          <w:p w14:paraId="3A518196" w14:textId="77777777" w:rsidR="00DC4CA3" w:rsidRDefault="00000000">
            <w:r>
              <w:t>ANP/UGR/001</w:t>
            </w:r>
          </w:p>
        </w:tc>
        <w:tc>
          <w:tcPr>
            <w:tcW w:w="2160" w:type="dxa"/>
          </w:tcPr>
          <w:p w14:paraId="63E52C76" w14:textId="77777777" w:rsidR="00DC4CA3" w:rsidRDefault="00000000">
            <w:r>
              <w:t>AP-ANP/QC1-Z1</w:t>
            </w:r>
          </w:p>
        </w:tc>
      </w:tr>
      <w:tr w:rsidR="00DC4CA3" w14:paraId="30748966" w14:textId="77777777">
        <w:tc>
          <w:tcPr>
            <w:tcW w:w="2160" w:type="dxa"/>
          </w:tcPr>
          <w:p w14:paraId="71BE26B7" w14:textId="77777777" w:rsidR="00DC4CA3" w:rsidRDefault="00000000">
            <w:r>
              <w:t>AP</w:t>
            </w:r>
          </w:p>
        </w:tc>
        <w:tc>
          <w:tcPr>
            <w:tcW w:w="2160" w:type="dxa"/>
          </w:tcPr>
          <w:p w14:paraId="26E03D15" w14:textId="77777777" w:rsidR="00DC4CA3" w:rsidRDefault="00000000">
            <w:r>
              <w:t>BAND17_AP</w:t>
            </w:r>
          </w:p>
        </w:tc>
        <w:tc>
          <w:tcPr>
            <w:tcW w:w="2160" w:type="dxa"/>
          </w:tcPr>
          <w:p w14:paraId="03941930" w14:textId="77777777" w:rsidR="00DC4CA3" w:rsidRDefault="00000000">
            <w:r>
              <w:t>HYD/3ON/901</w:t>
            </w:r>
          </w:p>
        </w:tc>
        <w:tc>
          <w:tcPr>
            <w:tcW w:w="2160" w:type="dxa"/>
          </w:tcPr>
          <w:p w14:paraId="6396EFA5" w14:textId="77777777" w:rsidR="00DC4CA3" w:rsidRDefault="00000000">
            <w:r>
              <w:t>AP-HYD/3ON-A1</w:t>
            </w:r>
          </w:p>
        </w:tc>
      </w:tr>
      <w:tr w:rsidR="00DC4CA3" w14:paraId="048C131C" w14:textId="77777777">
        <w:tc>
          <w:tcPr>
            <w:tcW w:w="2160" w:type="dxa"/>
          </w:tcPr>
          <w:p w14:paraId="01C7DC95" w14:textId="77777777" w:rsidR="00DC4CA3" w:rsidRDefault="00000000">
            <w:r>
              <w:t>AP</w:t>
            </w:r>
          </w:p>
        </w:tc>
        <w:tc>
          <w:tcPr>
            <w:tcW w:w="2160" w:type="dxa"/>
          </w:tcPr>
          <w:p w14:paraId="6B660164" w14:textId="77777777" w:rsidR="00DC4CA3" w:rsidRDefault="00000000">
            <w:r>
              <w:t>BAND19_AP</w:t>
            </w:r>
          </w:p>
        </w:tc>
        <w:tc>
          <w:tcPr>
            <w:tcW w:w="2160" w:type="dxa"/>
          </w:tcPr>
          <w:p w14:paraId="43503B30" w14:textId="77777777" w:rsidR="00DC4CA3" w:rsidRDefault="00000000">
            <w:r>
              <w:t>HYD/3OJ/901</w:t>
            </w:r>
          </w:p>
        </w:tc>
        <w:tc>
          <w:tcPr>
            <w:tcW w:w="2160" w:type="dxa"/>
          </w:tcPr>
          <w:p w14:paraId="77FB7388" w14:textId="77777777" w:rsidR="00DC4CA3" w:rsidRDefault="00000000">
            <w:r>
              <w:t>AP-HYD/3OJ-A1</w:t>
            </w:r>
          </w:p>
        </w:tc>
      </w:tr>
      <w:tr w:rsidR="00DC4CA3" w14:paraId="0C531B49" w14:textId="77777777">
        <w:tc>
          <w:tcPr>
            <w:tcW w:w="2160" w:type="dxa"/>
          </w:tcPr>
          <w:p w14:paraId="0CC5BF77" w14:textId="77777777" w:rsidR="00DC4CA3" w:rsidRDefault="00000000">
            <w:r>
              <w:t>AP</w:t>
            </w:r>
          </w:p>
        </w:tc>
        <w:tc>
          <w:tcPr>
            <w:tcW w:w="2160" w:type="dxa"/>
          </w:tcPr>
          <w:p w14:paraId="194EE4BE" w14:textId="77777777" w:rsidR="00DC4CA3" w:rsidRDefault="00000000">
            <w:r>
              <w:t>BAND23_AP</w:t>
            </w:r>
          </w:p>
        </w:tc>
        <w:tc>
          <w:tcPr>
            <w:tcW w:w="2160" w:type="dxa"/>
          </w:tcPr>
          <w:p w14:paraId="02A9FC75" w14:textId="77777777" w:rsidR="00DC4CA3" w:rsidRDefault="00000000">
            <w:r>
              <w:t>HYD/0PC/901</w:t>
            </w:r>
          </w:p>
        </w:tc>
        <w:tc>
          <w:tcPr>
            <w:tcW w:w="2160" w:type="dxa"/>
          </w:tcPr>
          <w:p w14:paraId="4E46C728" w14:textId="77777777" w:rsidR="00DC4CA3" w:rsidRDefault="00000000">
            <w:r>
              <w:t>AP-HYD/0PC-H1</w:t>
            </w:r>
          </w:p>
        </w:tc>
      </w:tr>
      <w:tr w:rsidR="00DC4CA3" w14:paraId="659D847D" w14:textId="77777777">
        <w:tc>
          <w:tcPr>
            <w:tcW w:w="2160" w:type="dxa"/>
          </w:tcPr>
          <w:p w14:paraId="6B4A6A27" w14:textId="77777777" w:rsidR="00DC4CA3" w:rsidRDefault="00000000">
            <w:r>
              <w:t>AP</w:t>
            </w:r>
          </w:p>
        </w:tc>
        <w:tc>
          <w:tcPr>
            <w:tcW w:w="2160" w:type="dxa"/>
          </w:tcPr>
          <w:p w14:paraId="20D74192" w14:textId="77777777" w:rsidR="00DC4CA3" w:rsidRDefault="00000000">
            <w:r>
              <w:t>BCH110_AP</w:t>
            </w:r>
          </w:p>
        </w:tc>
        <w:tc>
          <w:tcPr>
            <w:tcW w:w="2160" w:type="dxa"/>
          </w:tcPr>
          <w:p w14:paraId="7CFB4AFD" w14:textId="77777777" w:rsidR="00DC4CA3" w:rsidRDefault="00000000">
            <w:r>
              <w:t>HYD/KRR/901</w:t>
            </w:r>
          </w:p>
        </w:tc>
        <w:tc>
          <w:tcPr>
            <w:tcW w:w="2160" w:type="dxa"/>
          </w:tcPr>
          <w:p w14:paraId="4F78BAA7" w14:textId="77777777" w:rsidR="00DC4CA3" w:rsidRDefault="00000000">
            <w:r>
              <w:t>AP-HYD/KRR-A1</w:t>
            </w:r>
          </w:p>
        </w:tc>
      </w:tr>
      <w:tr w:rsidR="00DC4CA3" w14:paraId="467128E7" w14:textId="77777777">
        <w:tc>
          <w:tcPr>
            <w:tcW w:w="2160" w:type="dxa"/>
          </w:tcPr>
          <w:p w14:paraId="66F097DC" w14:textId="77777777" w:rsidR="00DC4CA3" w:rsidRDefault="00000000">
            <w:r>
              <w:t>AP</w:t>
            </w:r>
          </w:p>
        </w:tc>
        <w:tc>
          <w:tcPr>
            <w:tcW w:w="2160" w:type="dxa"/>
          </w:tcPr>
          <w:p w14:paraId="36FEB4B4" w14:textId="77777777" w:rsidR="00DC4CA3" w:rsidRDefault="00000000">
            <w:r>
              <w:t>BHL023_AP</w:t>
            </w:r>
          </w:p>
        </w:tc>
        <w:tc>
          <w:tcPr>
            <w:tcW w:w="2160" w:type="dxa"/>
          </w:tcPr>
          <w:p w14:paraId="646738CD" w14:textId="77777777" w:rsidR="00DC4CA3" w:rsidRDefault="00000000">
            <w:r>
              <w:t>HYD/JHC/901</w:t>
            </w:r>
          </w:p>
        </w:tc>
        <w:tc>
          <w:tcPr>
            <w:tcW w:w="2160" w:type="dxa"/>
          </w:tcPr>
          <w:p w14:paraId="66FB0163" w14:textId="77777777" w:rsidR="00DC4CA3" w:rsidRDefault="00000000">
            <w:r>
              <w:t>AP-HYD/JHC-H1</w:t>
            </w:r>
          </w:p>
        </w:tc>
      </w:tr>
    </w:tbl>
    <w:p w14:paraId="7E3AFC02" w14:textId="77777777" w:rsidR="00DC4CA3" w:rsidRDefault="00000000">
      <w:pPr>
        <w:pStyle w:val="Heading2"/>
      </w:pPr>
      <w:r>
        <w:t>Routing Logic</w:t>
      </w:r>
    </w:p>
    <w:p w14:paraId="37E2CD9E" w14:textId="77777777" w:rsidR="00DC4CA3" w:rsidRDefault="00000000">
      <w:r>
        <w:t>1. If the site is available in the FTTH site static data, it must be routed as FTTH only, regardless of whether the site also has co-located MW media.</w:t>
      </w:r>
    </w:p>
    <w:p w14:paraId="12F6E7AA" w14:textId="77777777" w:rsidR="00DC4CA3" w:rsidRDefault="00000000">
      <w:r>
        <w:t>2. Create a fiber link between the Source Site (RAN) and the FTTH POP site.</w:t>
      </w:r>
    </w:p>
    <w:p w14:paraId="25222041" w14:textId="77777777" w:rsidR="00DC4CA3" w:rsidRDefault="00000000">
      <w:r>
        <w:t>3. Once the fiber connectivity is established between the Source Site and the FTTH POP site, create a service for the RAN using the existing Interface VLAN available on the RAN node.</w:t>
      </w:r>
    </w:p>
    <w:p w14:paraId="293C19A2" w14:textId="77777777" w:rsidR="00DC4CA3" w:rsidRDefault="00000000">
      <w:pPr>
        <w:pStyle w:val="Heading2"/>
      </w:pPr>
      <w:r>
        <w:t>Sample Cases and Observations</w:t>
      </w:r>
    </w:p>
    <w:p w14:paraId="01B0224A" w14:textId="77777777" w:rsidR="00DC4CA3" w:rsidRDefault="00000000">
      <w:r>
        <w:t>After analysis, we found that:</w:t>
      </w:r>
      <w:r>
        <w:br/>
        <w:t>- In some cases, the MW IDU or UBR node is present at the source site.</w:t>
      </w:r>
      <w:r>
        <w:br/>
        <w:t>- In most cases listed in the static sheet, only the RAN site is present with no MW IDU nodes.</w:t>
      </w:r>
    </w:p>
    <w:p w14:paraId="5D201A77" w14:textId="77777777" w:rsidR="00DC4CA3" w:rsidRDefault="00000000">
      <w:pPr>
        <w:pStyle w:val="Heading3"/>
      </w:pPr>
      <w:r>
        <w:lastRenderedPageBreak/>
        <w:t>Case 1</w:t>
      </w:r>
    </w:p>
    <w:p w14:paraId="33A4402B" w14:textId="77777777" w:rsidR="00DC4CA3" w:rsidRDefault="00000000">
      <w:r>
        <w:t>At the source site, the MW IDU or UBR node is present.</w:t>
      </w:r>
    </w:p>
    <w:p w14:paraId="3F3E828B" w14:textId="77777777" w:rsidR="00DC4CA3" w:rsidRDefault="00000000">
      <w:r>
        <w:t>Example: Assam Circle – Circle AP, Source Site ID: ATP215, nearby POP site: ATP025.</w:t>
      </w:r>
    </w:p>
    <w:p w14:paraId="78CAD389" w14:textId="77777777" w:rsidR="00121F53" w:rsidRPr="00A5536D" w:rsidRDefault="00121F53" w:rsidP="00121F53">
      <w:pPr>
        <w:spacing w:after="160" w:line="259" w:lineRule="auto"/>
        <w:rPr>
          <w:lang w:val="en-GB"/>
        </w:rPr>
      </w:pPr>
      <w:r w:rsidRPr="00A5536D">
        <w:rPr>
          <w:lang w:val="en-GB"/>
        </w:rPr>
        <w:t>Assam circle-</w:t>
      </w:r>
    </w:p>
    <w:p w14:paraId="18221FFD" w14:textId="77777777" w:rsidR="00121F53" w:rsidRPr="00A5536D" w:rsidRDefault="00121F53" w:rsidP="00121F53">
      <w:pPr>
        <w:spacing w:after="160" w:line="259" w:lineRule="auto"/>
        <w:rPr>
          <w:lang w:val="en-GB"/>
        </w:rPr>
      </w:pPr>
      <w:r w:rsidRPr="00A5536D">
        <w:rPr>
          <w:lang w:val="en-GB"/>
        </w:rPr>
        <w:drawing>
          <wp:inline distT="0" distB="0" distL="0" distR="0" wp14:anchorId="42061231" wp14:editId="7DF4C347">
            <wp:extent cx="5162550" cy="590550"/>
            <wp:effectExtent l="0" t="0" r="0" b="0"/>
            <wp:docPr id="524776716" name="Picture 11" descr="A close up of a sig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4776716" name="Picture 11" descr="A close up of a sign&#10;&#10;AI-generated content may be incorrect."/>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162550" cy="590550"/>
                    </a:xfrm>
                    <a:prstGeom prst="rect">
                      <a:avLst/>
                    </a:prstGeom>
                    <a:noFill/>
                    <a:ln>
                      <a:noFill/>
                    </a:ln>
                  </pic:spPr>
                </pic:pic>
              </a:graphicData>
            </a:graphic>
          </wp:inline>
        </w:drawing>
      </w:r>
    </w:p>
    <w:p w14:paraId="7031F211" w14:textId="77777777" w:rsidR="00121F53" w:rsidRPr="00A5536D" w:rsidRDefault="00121F53" w:rsidP="00121F53">
      <w:pPr>
        <w:spacing w:after="160" w:line="259" w:lineRule="auto"/>
        <w:rPr>
          <w:lang w:val="en-GB"/>
        </w:rPr>
      </w:pPr>
      <w:r w:rsidRPr="00A5536D">
        <w:rPr>
          <w:lang w:val="en-GB"/>
        </w:rPr>
        <w:drawing>
          <wp:inline distT="0" distB="0" distL="0" distR="0" wp14:anchorId="31F4870F" wp14:editId="0CEE257E">
            <wp:extent cx="4448175" cy="2095500"/>
            <wp:effectExtent l="0" t="0" r="0" b="0"/>
            <wp:docPr id="229850447" name="Picture 12"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9850447" name="Picture 12" descr="A screenshot of a computer&#10;&#10;AI-generated content may be incorrect."/>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448175" cy="2095500"/>
                    </a:xfrm>
                    <a:prstGeom prst="rect">
                      <a:avLst/>
                    </a:prstGeom>
                    <a:noFill/>
                    <a:ln>
                      <a:noFill/>
                    </a:ln>
                  </pic:spPr>
                </pic:pic>
              </a:graphicData>
            </a:graphic>
          </wp:inline>
        </w:drawing>
      </w:r>
    </w:p>
    <w:p w14:paraId="4720691E" w14:textId="77777777" w:rsidR="00121F53" w:rsidRPr="00A5536D" w:rsidRDefault="00121F53" w:rsidP="00121F53">
      <w:pPr>
        <w:spacing w:after="160" w:line="259" w:lineRule="auto"/>
        <w:rPr>
          <w:lang w:val="en-GB"/>
        </w:rPr>
      </w:pPr>
      <w:r w:rsidRPr="00A5536D">
        <w:rPr>
          <w:lang w:val="en-GB"/>
        </w:rPr>
        <w:drawing>
          <wp:inline distT="0" distB="0" distL="0" distR="0" wp14:anchorId="2720FA7D" wp14:editId="52C6F6E4">
            <wp:extent cx="5731510" cy="2478405"/>
            <wp:effectExtent l="0" t="0" r="0" b="0"/>
            <wp:docPr id="1556362443" name="Picture 10"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6362443" name="Picture 10" descr="A screenshot of a computer&#10;&#10;AI-generated content may be incorrect."/>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31510" cy="2478405"/>
                    </a:xfrm>
                    <a:prstGeom prst="rect">
                      <a:avLst/>
                    </a:prstGeom>
                    <a:noFill/>
                    <a:ln>
                      <a:noFill/>
                    </a:ln>
                  </pic:spPr>
                </pic:pic>
              </a:graphicData>
            </a:graphic>
          </wp:inline>
        </w:drawing>
      </w:r>
    </w:p>
    <w:p w14:paraId="416D6FF3" w14:textId="77777777" w:rsidR="00121F53" w:rsidRPr="00A5536D" w:rsidRDefault="00121F53" w:rsidP="00121F53">
      <w:pPr>
        <w:spacing w:after="160" w:line="259" w:lineRule="auto"/>
        <w:rPr>
          <w:lang w:val="en-GB"/>
        </w:rPr>
      </w:pPr>
    </w:p>
    <w:p w14:paraId="1E6CA521" w14:textId="77777777" w:rsidR="00121F53" w:rsidRPr="00A5536D" w:rsidRDefault="00121F53" w:rsidP="00121F53">
      <w:pPr>
        <w:spacing w:after="160" w:line="259" w:lineRule="auto"/>
        <w:rPr>
          <w:lang w:val="en-GB"/>
        </w:rPr>
      </w:pPr>
      <w:r>
        <w:rPr>
          <w:lang w:val="en-GB"/>
        </w:rPr>
        <w:t xml:space="preserve">Circle -AP source site id- ATP215 and nearby pop site ATP025 </w:t>
      </w:r>
    </w:p>
    <w:p w14:paraId="4907B363" w14:textId="77777777" w:rsidR="00121F53" w:rsidRPr="00A5536D" w:rsidRDefault="00121F53" w:rsidP="00121F53">
      <w:pPr>
        <w:spacing w:after="160" w:line="259" w:lineRule="auto"/>
        <w:rPr>
          <w:lang w:val="en-GB"/>
        </w:rPr>
      </w:pPr>
    </w:p>
    <w:p w14:paraId="4779B2FB" w14:textId="77777777" w:rsidR="00121F53" w:rsidRPr="00A5536D" w:rsidRDefault="00121F53" w:rsidP="00121F53">
      <w:pPr>
        <w:spacing w:after="160" w:line="259" w:lineRule="auto"/>
        <w:rPr>
          <w:lang w:val="en-GB"/>
        </w:rPr>
      </w:pPr>
      <w:r w:rsidRPr="00A5536D">
        <w:rPr>
          <w:lang w:val="en-GB"/>
        </w:rPr>
        <w:lastRenderedPageBreak/>
        <w:drawing>
          <wp:inline distT="0" distB="0" distL="0" distR="0" wp14:anchorId="38F0C44A" wp14:editId="07A72B05">
            <wp:extent cx="5731510" cy="2152015"/>
            <wp:effectExtent l="0" t="0" r="0" b="0"/>
            <wp:docPr id="1456065660" name="Picture 9"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6065660" name="Picture 9" descr="A screenshot of a computer&#10;&#10;AI-generated content may be incorrect."/>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31510" cy="2152015"/>
                    </a:xfrm>
                    <a:prstGeom prst="rect">
                      <a:avLst/>
                    </a:prstGeom>
                    <a:noFill/>
                    <a:ln>
                      <a:noFill/>
                    </a:ln>
                  </pic:spPr>
                </pic:pic>
              </a:graphicData>
            </a:graphic>
          </wp:inline>
        </w:drawing>
      </w:r>
    </w:p>
    <w:p w14:paraId="24EED42D" w14:textId="77777777" w:rsidR="00121F53" w:rsidRDefault="00121F53"/>
    <w:p w14:paraId="5C22EEED" w14:textId="77777777" w:rsidR="00DC4CA3" w:rsidRDefault="00000000">
      <w:pPr>
        <w:pStyle w:val="Heading3"/>
      </w:pPr>
      <w:r>
        <w:t>Case 2</w:t>
      </w:r>
    </w:p>
    <w:p w14:paraId="4334F189" w14:textId="77777777" w:rsidR="00DC4CA3" w:rsidRDefault="00000000">
      <w:r>
        <w:t>There are no MW or UBR nodes at the source sites.</w:t>
      </w:r>
    </w:p>
    <w:p w14:paraId="6122DCC6" w14:textId="77777777" w:rsidR="00DC4CA3" w:rsidRDefault="00000000">
      <w:r>
        <w:t>Example: Source Site ID: 10024_DL.</w:t>
      </w:r>
    </w:p>
    <w:p w14:paraId="60D3555D" w14:textId="77777777" w:rsidR="00121F53" w:rsidRDefault="00121F53"/>
    <w:p w14:paraId="640891EF" w14:textId="69C53113" w:rsidR="00121F53" w:rsidRDefault="00121F53">
      <w:r w:rsidRPr="00A5536D">
        <w:rPr>
          <w:lang w:val="en-GB"/>
        </w:rPr>
        <w:drawing>
          <wp:inline distT="0" distB="0" distL="0" distR="0" wp14:anchorId="4CF88510" wp14:editId="4E8C8174">
            <wp:extent cx="5486400" cy="2664180"/>
            <wp:effectExtent l="0" t="0" r="0" b="3175"/>
            <wp:docPr id="1033824779" name="Picture 7"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3824779" name="Picture 7" descr="A screenshot of a computer&#10;&#10;AI-generated content may be incorrect."/>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486400" cy="2664180"/>
                    </a:xfrm>
                    <a:prstGeom prst="rect">
                      <a:avLst/>
                    </a:prstGeom>
                    <a:noFill/>
                    <a:ln>
                      <a:noFill/>
                    </a:ln>
                  </pic:spPr>
                </pic:pic>
              </a:graphicData>
            </a:graphic>
          </wp:inline>
        </w:drawing>
      </w:r>
    </w:p>
    <w:p w14:paraId="17C34F44" w14:textId="6BC4BAC7" w:rsidR="00121F53" w:rsidRDefault="00121F53">
      <w:r w:rsidRPr="00A5536D">
        <w:lastRenderedPageBreak/>
        <w:drawing>
          <wp:inline distT="0" distB="0" distL="0" distR="0" wp14:anchorId="753E5A01" wp14:editId="091A6120">
            <wp:extent cx="5486400" cy="2302513"/>
            <wp:effectExtent l="0" t="0" r="0" b="2540"/>
            <wp:docPr id="525740636"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5740636" name="Picture 1" descr="A screenshot of a computer&#10;&#10;AI-generated content may be incorrect."/>
                    <pic:cNvPicPr/>
                  </pic:nvPicPr>
                  <pic:blipFill>
                    <a:blip r:embed="rId11"/>
                    <a:stretch>
                      <a:fillRect/>
                    </a:stretch>
                  </pic:blipFill>
                  <pic:spPr>
                    <a:xfrm>
                      <a:off x="0" y="0"/>
                      <a:ext cx="5486400" cy="2302513"/>
                    </a:xfrm>
                    <a:prstGeom prst="rect">
                      <a:avLst/>
                    </a:prstGeom>
                  </pic:spPr>
                </pic:pic>
              </a:graphicData>
            </a:graphic>
          </wp:inline>
        </w:drawing>
      </w:r>
    </w:p>
    <w:sectPr w:rsidR="00121F53" w:rsidSect="00034616">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altName w:val="Arial"/>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num w:numId="1" w16cid:durableId="366032478">
    <w:abstractNumId w:val="8"/>
  </w:num>
  <w:num w:numId="2" w16cid:durableId="1890874994">
    <w:abstractNumId w:val="6"/>
  </w:num>
  <w:num w:numId="3" w16cid:durableId="752551586">
    <w:abstractNumId w:val="5"/>
  </w:num>
  <w:num w:numId="4" w16cid:durableId="1814787460">
    <w:abstractNumId w:val="4"/>
  </w:num>
  <w:num w:numId="5" w16cid:durableId="1034962345">
    <w:abstractNumId w:val="7"/>
  </w:num>
  <w:num w:numId="6" w16cid:durableId="78403959">
    <w:abstractNumId w:val="3"/>
  </w:num>
  <w:num w:numId="7" w16cid:durableId="1051618489">
    <w:abstractNumId w:val="2"/>
  </w:num>
  <w:num w:numId="8" w16cid:durableId="1179194481">
    <w:abstractNumId w:val="1"/>
  </w:num>
  <w:num w:numId="9" w16cid:durableId="162295332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47730"/>
    <w:rsid w:val="00034616"/>
    <w:rsid w:val="0006063C"/>
    <w:rsid w:val="00121F53"/>
    <w:rsid w:val="0015074B"/>
    <w:rsid w:val="0029639D"/>
    <w:rsid w:val="002F5B86"/>
    <w:rsid w:val="00326F90"/>
    <w:rsid w:val="00AA1D8D"/>
    <w:rsid w:val="00B47730"/>
    <w:rsid w:val="00CB0664"/>
    <w:rsid w:val="00DC4CA3"/>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3D1A664"/>
  <w14:defaultImageDpi w14:val="300"/>
  <w15:docId w15:val="{A25C44BC-730A-4EA1-8BDC-B333937C69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image" Target="media/image2.png"/><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image" Target="media/image6.png"/><Relationship Id="rId5" Type="http://schemas.openxmlformats.org/officeDocument/2006/relationships/webSettings" Target="webSettings.xml"/><Relationship Id="rId10" Type="http://schemas.openxmlformats.org/officeDocument/2006/relationships/image" Target="media/image5.png"/><Relationship Id="rId4" Type="http://schemas.openxmlformats.org/officeDocument/2006/relationships/settings" Target="settings.xml"/><Relationship Id="rId9"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278816-EC6F-A645-907D-7F25AECB1D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4</Pages>
  <Words>342</Words>
  <Characters>1950</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2288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Priyasha Tiwari</cp:lastModifiedBy>
  <cp:revision>2</cp:revision>
  <dcterms:created xsi:type="dcterms:W3CDTF">2013-12-23T23:15:00Z</dcterms:created>
  <dcterms:modified xsi:type="dcterms:W3CDTF">2025-08-14T23:01:00Z</dcterms:modified>
  <cp:category/>
</cp:coreProperties>
</file>