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824199325"/>
        <w:docPartObj>
          <w:docPartGallery w:val="Cover Pages"/>
          <w:docPartUnique/>
        </w:docPartObj>
      </w:sdtPr>
      <w:sdtContent>
        <w:p w14:paraId="7C0717C5" w14:textId="6DC0BC7E" w:rsidR="005A4080" w:rsidRPr="00102CFD" w:rsidRDefault="00CF1EF9">
          <w:r w:rsidRPr="00CF1EF9">
            <w:rPr>
              <w:noProof/>
            </w:rPr>
            <mc:AlternateContent>
              <mc:Choice Requires="wps">
                <w:drawing>
                  <wp:inline distT="0" distB="0" distL="0" distR="0" wp14:anchorId="7F838D65" wp14:editId="5ADD1022">
                    <wp:extent cx="304800" cy="304800"/>
                    <wp:effectExtent l="0" t="0" r="0" b="0"/>
                    <wp:docPr id="1578539821" name="Rectangle 5" descr="Bharti Airtel - Wikipedi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84A58E8" id="Rectangle 5" o:spid="_x0000_s1026" alt="Bharti Airtel - Wikipedi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CF1EF9">
            <w:t xml:space="preserve"> </w:t>
          </w:r>
          <w:r w:rsidR="005A4080" w:rsidRPr="00102CFD">
            <w:rPr>
              <w:noProof/>
            </w:rPr>
            <mc:AlternateContent>
              <mc:Choice Requires="wps">
                <w:drawing>
                  <wp:anchor distT="0" distB="0" distL="114300" distR="114300" simplePos="0" relativeHeight="251667456" behindDoc="1" locked="0" layoutInCell="1" allowOverlap="0" wp14:anchorId="3727E497" wp14:editId="107950CC">
                    <wp:simplePos x="0" y="0"/>
                    <wp:positionH relativeFrom="page">
                      <wp:align>center</wp:align>
                    </wp:positionH>
                    <wp:positionV relativeFrom="page">
                      <wp:align>center</wp:align>
                    </wp:positionV>
                    <wp:extent cx="6858000" cy="9144000"/>
                    <wp:effectExtent l="0" t="0" r="0" b="0"/>
                    <wp:wrapNone/>
                    <wp:docPr id="1" name="Text Box 1"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4998" w:type="pct"/>
                                  <w:tblCellMar>
                                    <w:left w:w="0" w:type="dxa"/>
                                    <w:right w:w="0" w:type="dxa"/>
                                  </w:tblCellMar>
                                  <w:tblLook w:val="04A0" w:firstRow="1" w:lastRow="0" w:firstColumn="1" w:lastColumn="0" w:noHBand="0" w:noVBand="1"/>
                                  <w:tblDescription w:val="Cover page layout"/>
                                </w:tblPr>
                                <w:tblGrid>
                                  <w:gridCol w:w="10801"/>
                                </w:tblGrid>
                                <w:tr w:rsidR="005A4080" w:rsidRPr="00102CFD" w14:paraId="3EE4C489" w14:textId="77777777" w:rsidTr="005A4080">
                                  <w:trPr>
                                    <w:trHeight w:hRule="exact" w:val="8364"/>
                                  </w:trPr>
                                  <w:tc>
                                    <w:tcPr>
                                      <w:tcW w:w="10800" w:type="dxa"/>
                                    </w:tcPr>
                                    <w:p w14:paraId="7492CD8E" w14:textId="617487E2" w:rsidR="005A4080" w:rsidRPr="00102CFD" w:rsidRDefault="005A4080"/>
                                  </w:tc>
                                </w:tr>
                                <w:tr w:rsidR="005A4080" w:rsidRPr="00102CFD" w14:paraId="38EEE393" w14:textId="77777777" w:rsidTr="005A4080">
                                  <w:trPr>
                                    <w:trHeight w:hRule="exact" w:val="4320"/>
                                  </w:trPr>
                                  <w:tc>
                                    <w:tcPr>
                                      <w:tcW w:w="10800" w:type="dxa"/>
                                      <w:shd w:val="clear" w:color="auto" w:fill="44546A" w:themeFill="text2"/>
                                      <w:vAlign w:val="center"/>
                                    </w:tcPr>
                                    <w:p w14:paraId="695490A9" w14:textId="3F9C3347" w:rsidR="005A4080" w:rsidRPr="00102CFD" w:rsidRDefault="00000000">
                                      <w:pPr>
                                        <w:pStyle w:val="NoSpacing"/>
                                        <w:spacing w:before="200" w:line="216" w:lineRule="auto"/>
                                        <w:ind w:left="720" w:right="720"/>
                                        <w:rPr>
                                          <w:rFonts w:asciiTheme="majorHAnsi" w:hAnsiTheme="majorHAnsi"/>
                                          <w:color w:val="FFFFFF" w:themeColor="background1"/>
                                          <w:sz w:val="96"/>
                                          <w:szCs w:val="96"/>
                                        </w:rPr>
                                      </w:pPr>
                                      <w:sdt>
                                        <w:sdtPr>
                                          <w:rPr>
                                            <w:rFonts w:asciiTheme="majorHAnsi" w:hAnsiTheme="majorHAnsi"/>
                                            <w:color w:val="FFFFFF" w:themeColor="background1"/>
                                            <w:sz w:val="96"/>
                                            <w:szCs w:val="96"/>
                                          </w:rPr>
                                          <w:alias w:val="Title"/>
                                          <w:tag w:val=""/>
                                          <w:id w:val="739824258"/>
                                          <w:placeholder>
                                            <w:docPart w:val="9D2E7A658E6B48E988130164B6C67579"/>
                                          </w:placeholder>
                                          <w:dataBinding w:prefixMappings="xmlns:ns0='http://purl.org/dc/elements/1.1/' xmlns:ns1='http://schemas.openxmlformats.org/package/2006/metadata/core-properties' " w:xpath="/ns1:coreProperties[1]/ns0:title[1]" w:storeItemID="{6C3C8BC8-F283-45AE-878A-BAB7291924A1}"/>
                                          <w:text/>
                                        </w:sdtPr>
                                        <w:sdtContent>
                                          <w:r w:rsidR="00102CFD" w:rsidRPr="00102CFD">
                                            <w:rPr>
                                              <w:rFonts w:asciiTheme="majorHAnsi" w:hAnsiTheme="majorHAnsi"/>
                                              <w:color w:val="FFFFFF" w:themeColor="background1"/>
                                              <w:sz w:val="96"/>
                                              <w:szCs w:val="96"/>
                                            </w:rPr>
                                            <w:t>Solution Design for NEP Service Routing Enhancement</w:t>
                                          </w:r>
                                        </w:sdtContent>
                                      </w:sdt>
                                      <w:r w:rsidR="005A4080" w:rsidRPr="00102CFD">
                                        <w:t xml:space="preserve"> </w:t>
                                      </w:r>
                                    </w:p>
                                    <w:p w14:paraId="6C3E9BE0" w14:textId="5BFDF4B5" w:rsidR="005A4080" w:rsidRPr="00102CFD" w:rsidRDefault="005A4080" w:rsidP="00102CFD">
                                      <w:pPr>
                                        <w:pStyle w:val="NoSpacing"/>
                                        <w:spacing w:before="240"/>
                                        <w:ind w:right="720"/>
                                        <w:rPr>
                                          <w:color w:val="FFFFFF" w:themeColor="background1"/>
                                          <w:sz w:val="32"/>
                                          <w:szCs w:val="32"/>
                                        </w:rPr>
                                      </w:pPr>
                                    </w:p>
                                  </w:tc>
                                </w:tr>
                              </w:tbl>
                              <w:p w14:paraId="400B0A18" w14:textId="77777777" w:rsidR="005A4080" w:rsidRPr="00102CFD" w:rsidRDefault="005A4080"/>
                              <w:p w14:paraId="705E1620" w14:textId="0B5E69BC" w:rsidR="005A4080" w:rsidRPr="00102CFD" w:rsidRDefault="005A4080">
                                <w:r w:rsidRPr="00102CFD">
                                  <w:rPr>
                                    <w:noProof/>
                                  </w:rPr>
                                  <w:drawing>
                                    <wp:inline distT="0" distB="0" distL="0" distR="0" wp14:anchorId="06ED82FC" wp14:editId="0B44FB28">
                                      <wp:extent cx="1432851" cy="563880"/>
                                      <wp:effectExtent l="0" t="0" r="0" b="7620"/>
                                      <wp:docPr id="13737355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735546" name="Picture 7"/>
                                              <pic:cNvPicPr>
                                                <a:picLocks noChangeAspect="1" noChangeArrowheads="1"/>
                                              </pic:cNvPicPr>
                                            </pic:nvPicPr>
                                            <pic:blipFill rotWithShape="1">
                                              <a:blip r:embed="rId9">
                                                <a:extLst>
                                                  <a:ext uri="{28A0092B-C50C-407E-A947-70E740481C1C}">
                                                    <a14:useLocalDpi xmlns:a14="http://schemas.microsoft.com/office/drawing/2010/main" val="0"/>
                                                  </a:ext>
                                                </a:extLst>
                                              </a:blip>
                                              <a:srcRect t="28374" b="32272"/>
                                              <a:stretch/>
                                            </pic:blipFill>
                                            <pic:spPr bwMode="auto">
                                              <a:xfrm>
                                                <a:off x="0" y="0"/>
                                                <a:ext cx="1453844" cy="572142"/>
                                              </a:xfrm>
                                              <a:prstGeom prst="rect">
                                                <a:avLst/>
                                              </a:prstGeom>
                                              <a:noFill/>
                                              <a:ln>
                                                <a:noFill/>
                                              </a:ln>
                                              <a:extLst>
                                                <a:ext uri="{53640926-AAD7-44D8-BBD7-CCE9431645EC}">
                                                  <a14:shadowObscured xmlns:a14="http://schemas.microsoft.com/office/drawing/2010/main"/>
                                                </a:ext>
                                              </a:extLst>
                                            </pic:spPr>
                                          </pic:pic>
                                        </a:graphicData>
                                      </a:graphic>
                                    </wp:inline>
                                  </w:drawing>
                                </w:r>
                                <w:r w:rsidRPr="00102CFD">
                                  <w:t xml:space="preserve"> </w:t>
                                </w:r>
                                <w:r w:rsidRPr="00102CFD">
                                  <w:tab/>
                                </w:r>
                                <w:r w:rsidRPr="00102CFD">
                                  <w:tab/>
                                </w:r>
                                <w:r w:rsidRPr="00102CFD">
                                  <w:tab/>
                                </w:r>
                                <w:r w:rsidRPr="00102CFD">
                                  <w:tab/>
                                </w:r>
                                <w:r w:rsidRPr="00102CFD">
                                  <w:tab/>
                                </w:r>
                                <w:r w:rsidRPr="00102CFD">
                                  <w:tab/>
                                </w:r>
                                <w:r w:rsidRPr="00102CFD">
                                  <w:tab/>
                                </w:r>
                                <w:r w:rsidRPr="00102CFD">
                                  <w:tab/>
                                </w:r>
                                <w:r w:rsidRPr="00102CFD">
                                  <w:tab/>
                                </w:r>
                                <w:r w:rsidRPr="00102CFD">
                                  <w:rPr>
                                    <w:noProof/>
                                  </w:rPr>
                                  <w:drawing>
                                    <wp:inline distT="0" distB="0" distL="0" distR="0" wp14:anchorId="2A32656C" wp14:editId="61C61000">
                                      <wp:extent cx="772158" cy="777754"/>
                                      <wp:effectExtent l="0" t="0" r="9525" b="3810"/>
                                      <wp:docPr id="19304837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483750"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772158" cy="777754"/>
                                              </a:xfrm>
                                              <a:prstGeom prst="rect">
                                                <a:avLst/>
                                              </a:prstGeom>
                                            </pic:spPr>
                                          </pic:pic>
                                        </a:graphicData>
                                      </a:graphic>
                                    </wp:inline>
                                  </w:drawing>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727E497" id="_x0000_t202" coordsize="21600,21600" o:spt="202" path="m,l,21600r21600,l21600,xe">
                    <v:stroke joinstyle="miter"/>
                    <v:path gradientshapeok="t" o:connecttype="rect"/>
                  </v:shapetype>
                  <v:shape id="Text Box 1" o:spid="_x0000_s1026" type="#_x0000_t202" alt="Cover page layout" style="position:absolute;margin-left:0;margin-top:0;width:540pt;height:10in;z-index:-251649024;visibility:visible;mso-wrap-style:square;mso-width-percent:0;mso-height-percent:0;mso-wrap-distance-left:9pt;mso-wrap-distance-top:0;mso-wrap-distance-right:9pt;mso-wrap-distance-bottom:0;mso-position-horizontal:center;mso-position-horizontal-relative:page;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" o:allowoverlap="f" filled="f" stroked="f" strokeweight=".5pt">
                    <v:textbox inset="0,0,0,0">
                      <w:txbxContent>
                        <w:tbl>
                          <w:tblPr>
                            <w:tblW w:w="4998" w:type="pct"/>
                            <w:tblCellMar>
                              <w:left w:w="0" w:type="dxa"/>
                              <w:right w:w="0" w:type="dxa"/>
                            </w:tblCellMar>
                            <w:tblLook w:val="04A0" w:firstRow="1" w:lastRow="0" w:firstColumn="1" w:lastColumn="0" w:noHBand="0" w:noVBand="1"/>
                            <w:tblDescription w:val="Cover page layout"/>
                          </w:tblPr>
                          <w:tblGrid>
                            <w:gridCol w:w="10801"/>
                          </w:tblGrid>
                          <w:tr w:rsidR="005A4080" w:rsidRPr="00102CFD" w14:paraId="3EE4C489" w14:textId="77777777" w:rsidTr="005A4080">
                            <w:trPr>
                              <w:trHeight w:hRule="exact" w:val="8364"/>
                            </w:trPr>
                            <w:tc>
                              <w:tcPr>
                                <w:tcW w:w="10800" w:type="dxa"/>
                              </w:tcPr>
                              <w:p w14:paraId="7492CD8E" w14:textId="617487E2" w:rsidR="005A4080" w:rsidRPr="00102CFD" w:rsidRDefault="005A4080"/>
                            </w:tc>
                          </w:tr>
                          <w:tr w:rsidR="005A4080" w:rsidRPr="00102CFD" w14:paraId="38EEE393" w14:textId="77777777" w:rsidTr="005A4080">
                            <w:trPr>
                              <w:trHeight w:hRule="exact" w:val="4320"/>
                            </w:trPr>
                            <w:tc>
                              <w:tcPr>
                                <w:tcW w:w="10800" w:type="dxa"/>
                                <w:shd w:val="clear" w:color="auto" w:fill="44546A" w:themeFill="text2"/>
                                <w:vAlign w:val="center"/>
                              </w:tcPr>
                              <w:p w14:paraId="695490A9" w14:textId="3F9C3347" w:rsidR="005A4080" w:rsidRPr="00102CFD" w:rsidRDefault="00000000">
                                <w:pPr>
                                  <w:pStyle w:val="NoSpacing"/>
                                  <w:spacing w:before="200" w:line="216" w:lineRule="auto"/>
                                  <w:ind w:left="720" w:right="720"/>
                                  <w:rPr>
                                    <w:rFonts w:asciiTheme="majorHAnsi" w:hAnsiTheme="majorHAnsi"/>
                                    <w:color w:val="FFFFFF" w:themeColor="background1"/>
                                    <w:sz w:val="96"/>
                                    <w:szCs w:val="96"/>
                                  </w:rPr>
                                </w:pPr>
                                <w:sdt>
                                  <w:sdtPr>
                                    <w:rPr>
                                      <w:rFonts w:asciiTheme="majorHAnsi" w:hAnsiTheme="majorHAnsi"/>
                                      <w:color w:val="FFFFFF" w:themeColor="background1"/>
                                      <w:sz w:val="96"/>
                                      <w:szCs w:val="96"/>
                                    </w:rPr>
                                    <w:alias w:val="Title"/>
                                    <w:tag w:val=""/>
                                    <w:id w:val="739824258"/>
                                    <w:placeholder>
                                      <w:docPart w:val="9D2E7A658E6B48E988130164B6C67579"/>
                                    </w:placeholder>
                                    <w:dataBinding w:prefixMappings="xmlns:ns0='http://purl.org/dc/elements/1.1/' xmlns:ns1='http://schemas.openxmlformats.org/package/2006/metadata/core-properties' " w:xpath="/ns1:coreProperties[1]/ns0:title[1]" w:storeItemID="{6C3C8BC8-F283-45AE-878A-BAB7291924A1}"/>
                                    <w:text/>
                                  </w:sdtPr>
                                  <w:sdtContent>
                                    <w:r w:rsidR="00102CFD" w:rsidRPr="00102CFD">
                                      <w:rPr>
                                        <w:rFonts w:asciiTheme="majorHAnsi" w:hAnsiTheme="majorHAnsi"/>
                                        <w:color w:val="FFFFFF" w:themeColor="background1"/>
                                        <w:sz w:val="96"/>
                                        <w:szCs w:val="96"/>
                                      </w:rPr>
                                      <w:t>Solution Design for NEP Service Routing Enhancement</w:t>
                                    </w:r>
                                  </w:sdtContent>
                                </w:sdt>
                                <w:r w:rsidR="005A4080" w:rsidRPr="00102CFD">
                                  <w:t xml:space="preserve"> </w:t>
                                </w:r>
                              </w:p>
                              <w:p w14:paraId="6C3E9BE0" w14:textId="5BFDF4B5" w:rsidR="005A4080" w:rsidRPr="00102CFD" w:rsidRDefault="005A4080" w:rsidP="00102CFD">
                                <w:pPr>
                                  <w:pStyle w:val="NoSpacing"/>
                                  <w:spacing w:before="240"/>
                                  <w:ind w:right="720"/>
                                  <w:rPr>
                                    <w:color w:val="FFFFFF" w:themeColor="background1"/>
                                    <w:sz w:val="32"/>
                                    <w:szCs w:val="32"/>
                                  </w:rPr>
                                </w:pPr>
                              </w:p>
                            </w:tc>
                          </w:tr>
                        </w:tbl>
                        <w:p w14:paraId="400B0A18" w14:textId="77777777" w:rsidR="005A4080" w:rsidRPr="00102CFD" w:rsidRDefault="005A4080"/>
                        <w:p w14:paraId="705E1620" w14:textId="0B5E69BC" w:rsidR="005A4080" w:rsidRPr="00102CFD" w:rsidRDefault="005A4080">
                          <w:r w:rsidRPr="00102CFD">
                            <w:rPr>
                              <w:noProof/>
                            </w:rPr>
                            <w:drawing>
                              <wp:inline distT="0" distB="0" distL="0" distR="0" wp14:anchorId="06ED82FC" wp14:editId="0B44FB28">
                                <wp:extent cx="1432851" cy="563880"/>
                                <wp:effectExtent l="0" t="0" r="0" b="7620"/>
                                <wp:docPr id="13737355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735546" name="Picture 7"/>
                                        <pic:cNvPicPr>
                                          <a:picLocks noChangeAspect="1" noChangeArrowheads="1"/>
                                        </pic:cNvPicPr>
                                      </pic:nvPicPr>
                                      <pic:blipFill rotWithShape="1">
                                        <a:blip r:embed="rId9">
                                          <a:extLst>
                                            <a:ext uri="{28A0092B-C50C-407E-A947-70E740481C1C}">
                                              <a14:useLocalDpi xmlns:a14="http://schemas.microsoft.com/office/drawing/2010/main" val="0"/>
                                            </a:ext>
                                          </a:extLst>
                                        </a:blip>
                                        <a:srcRect t="28374" b="32272"/>
                                        <a:stretch/>
                                      </pic:blipFill>
                                      <pic:spPr bwMode="auto">
                                        <a:xfrm>
                                          <a:off x="0" y="0"/>
                                          <a:ext cx="1453844" cy="572142"/>
                                        </a:xfrm>
                                        <a:prstGeom prst="rect">
                                          <a:avLst/>
                                        </a:prstGeom>
                                        <a:noFill/>
                                        <a:ln>
                                          <a:noFill/>
                                        </a:ln>
                                        <a:extLst>
                                          <a:ext uri="{53640926-AAD7-44D8-BBD7-CCE9431645EC}">
                                            <a14:shadowObscured xmlns:a14="http://schemas.microsoft.com/office/drawing/2010/main"/>
                                          </a:ext>
                                        </a:extLst>
                                      </pic:spPr>
                                    </pic:pic>
                                  </a:graphicData>
                                </a:graphic>
                              </wp:inline>
                            </w:drawing>
                          </w:r>
                          <w:r w:rsidRPr="00102CFD">
                            <w:t xml:space="preserve"> </w:t>
                          </w:r>
                          <w:r w:rsidRPr="00102CFD">
                            <w:tab/>
                          </w:r>
                          <w:r w:rsidRPr="00102CFD">
                            <w:tab/>
                          </w:r>
                          <w:r w:rsidRPr="00102CFD">
                            <w:tab/>
                          </w:r>
                          <w:r w:rsidRPr="00102CFD">
                            <w:tab/>
                          </w:r>
                          <w:r w:rsidRPr="00102CFD">
                            <w:tab/>
                          </w:r>
                          <w:r w:rsidRPr="00102CFD">
                            <w:tab/>
                          </w:r>
                          <w:r w:rsidRPr="00102CFD">
                            <w:tab/>
                          </w:r>
                          <w:r w:rsidRPr="00102CFD">
                            <w:tab/>
                          </w:r>
                          <w:r w:rsidRPr="00102CFD">
                            <w:tab/>
                          </w:r>
                          <w:r w:rsidRPr="00102CFD">
                            <w:rPr>
                              <w:noProof/>
                            </w:rPr>
                            <w:drawing>
                              <wp:inline distT="0" distB="0" distL="0" distR="0" wp14:anchorId="2A32656C" wp14:editId="61C61000">
                                <wp:extent cx="772158" cy="777754"/>
                                <wp:effectExtent l="0" t="0" r="9525" b="3810"/>
                                <wp:docPr id="19304837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483750"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772158" cy="777754"/>
                                        </a:xfrm>
                                        <a:prstGeom prst="rect">
                                          <a:avLst/>
                                        </a:prstGeom>
                                      </pic:spPr>
                                    </pic:pic>
                                  </a:graphicData>
                                </a:graphic>
                              </wp:inline>
                            </w:drawing>
                          </w:r>
                        </w:p>
                      </w:txbxContent>
                    </v:textbox>
                    <w10:wrap anchorx="page" anchory="page"/>
                  </v:shape>
                </w:pict>
              </mc:Fallback>
            </mc:AlternateContent>
          </w:r>
        </w:p>
        <w:p w14:paraId="17143376" w14:textId="34BE34B2" w:rsidR="005A4080" w:rsidRPr="00102CFD" w:rsidRDefault="005A4080">
          <w:r w:rsidRPr="00102CFD">
            <w:br w:type="page"/>
          </w:r>
        </w:p>
      </w:sdtContent>
    </w:sdt>
    <w:p w14:paraId="6A7FE843" w14:textId="2D3E1BE6" w:rsidR="005A4080" w:rsidRDefault="00102CFD" w:rsidP="00755653">
      <w:pPr>
        <w:pStyle w:val="Title"/>
        <w:rPr>
          <w:rFonts w:eastAsia="Times New Roman"/>
        </w:rPr>
      </w:pPr>
      <w:r w:rsidRPr="00102CFD">
        <w:rPr>
          <w:rFonts w:eastAsia="Times New Roman"/>
        </w:rPr>
        <w:lastRenderedPageBreak/>
        <w:t>Revision Log</w:t>
      </w:r>
    </w:p>
    <w:p w14:paraId="2689B8F0" w14:textId="77777777" w:rsidR="00CF1EF9" w:rsidRPr="00CF1EF9" w:rsidRDefault="00CF1EF9" w:rsidP="00CF1EF9"/>
    <w:tbl>
      <w:tblPr>
        <w:tblW w:w="9634" w:type="dxa"/>
        <w:tblCellMar>
          <w:left w:w="0" w:type="dxa"/>
          <w:right w:w="0" w:type="dxa"/>
        </w:tblCellMar>
        <w:tblLook w:val="0420" w:firstRow="1" w:lastRow="0" w:firstColumn="0" w:lastColumn="0" w:noHBand="0" w:noVBand="1"/>
      </w:tblPr>
      <w:tblGrid>
        <w:gridCol w:w="1368"/>
        <w:gridCol w:w="1470"/>
        <w:gridCol w:w="2647"/>
        <w:gridCol w:w="4149"/>
      </w:tblGrid>
      <w:tr w:rsidR="005A4080" w:rsidRPr="00102CFD" w14:paraId="5C73DB19" w14:textId="77777777" w:rsidTr="00102CFD">
        <w:trPr>
          <w:trHeight w:val="584"/>
        </w:trPr>
        <w:tc>
          <w:tcPr>
            <w:tcW w:w="1368" w:type="dxa"/>
            <w:tcBorders>
              <w:top w:val="single" w:sz="4" w:space="0" w:color="6E9EC4"/>
              <w:left w:val="single" w:sz="4" w:space="0" w:color="6E9EC4"/>
              <w:bottom w:val="single" w:sz="4" w:space="0" w:color="6E9EC4"/>
              <w:right w:val="nil"/>
            </w:tcBorders>
            <w:shd w:val="clear" w:color="auto" w:fill="6E9EC4"/>
            <w:tcMar>
              <w:top w:w="72" w:type="dxa"/>
              <w:left w:w="144" w:type="dxa"/>
              <w:bottom w:w="72" w:type="dxa"/>
              <w:right w:w="144" w:type="dxa"/>
            </w:tcMar>
            <w:hideMark/>
          </w:tcPr>
          <w:p w14:paraId="4AE605D5" w14:textId="77777777" w:rsidR="005A4080" w:rsidRPr="00102CFD" w:rsidRDefault="005A4080" w:rsidP="005A4080">
            <w:pPr>
              <w:rPr>
                <w:color w:val="FFFFFF" w:themeColor="background1"/>
              </w:rPr>
            </w:pPr>
            <w:r w:rsidRPr="00102CFD">
              <w:rPr>
                <w:b/>
                <w:bCs/>
                <w:color w:val="FFFFFF" w:themeColor="background1"/>
              </w:rPr>
              <w:t>Version</w:t>
            </w:r>
          </w:p>
        </w:tc>
        <w:tc>
          <w:tcPr>
            <w:tcW w:w="1470" w:type="dxa"/>
            <w:tcBorders>
              <w:top w:val="single" w:sz="4" w:space="0" w:color="6E9EC4"/>
              <w:left w:val="nil"/>
              <w:bottom w:val="single" w:sz="4" w:space="0" w:color="6E9EC4"/>
              <w:right w:val="nil"/>
            </w:tcBorders>
            <w:shd w:val="clear" w:color="auto" w:fill="6E9EC4"/>
            <w:tcMar>
              <w:top w:w="72" w:type="dxa"/>
              <w:left w:w="144" w:type="dxa"/>
              <w:bottom w:w="72" w:type="dxa"/>
              <w:right w:w="144" w:type="dxa"/>
            </w:tcMar>
            <w:hideMark/>
          </w:tcPr>
          <w:p w14:paraId="757A9085" w14:textId="5F902658" w:rsidR="005A4080" w:rsidRPr="00102CFD" w:rsidRDefault="00102CFD" w:rsidP="005A4080">
            <w:pPr>
              <w:rPr>
                <w:color w:val="FFFFFF" w:themeColor="background1"/>
              </w:rPr>
            </w:pPr>
            <w:r w:rsidRPr="00102CFD">
              <w:rPr>
                <w:b/>
                <w:bCs/>
                <w:color w:val="FFFFFF" w:themeColor="background1"/>
              </w:rPr>
              <w:t>Date</w:t>
            </w:r>
          </w:p>
        </w:tc>
        <w:tc>
          <w:tcPr>
            <w:tcW w:w="2647" w:type="dxa"/>
            <w:tcBorders>
              <w:top w:val="single" w:sz="4" w:space="0" w:color="6E9EC4"/>
              <w:left w:val="nil"/>
              <w:bottom w:val="single" w:sz="4" w:space="0" w:color="6E9EC4"/>
              <w:right w:val="nil"/>
            </w:tcBorders>
            <w:shd w:val="clear" w:color="auto" w:fill="6E9EC4"/>
            <w:tcMar>
              <w:top w:w="72" w:type="dxa"/>
              <w:left w:w="144" w:type="dxa"/>
              <w:bottom w:w="72" w:type="dxa"/>
              <w:right w:w="144" w:type="dxa"/>
            </w:tcMar>
            <w:hideMark/>
          </w:tcPr>
          <w:p w14:paraId="7A073DD7" w14:textId="6ACB9E4A" w:rsidR="005A4080" w:rsidRPr="00102CFD" w:rsidRDefault="00102CFD" w:rsidP="005A4080">
            <w:pPr>
              <w:rPr>
                <w:color w:val="FFFFFF" w:themeColor="background1"/>
              </w:rPr>
            </w:pPr>
            <w:r>
              <w:rPr>
                <w:b/>
                <w:bCs/>
                <w:color w:val="FFFFFF" w:themeColor="background1"/>
              </w:rPr>
              <w:t>Author</w:t>
            </w:r>
            <w:r w:rsidR="005A4080" w:rsidRPr="00102CFD">
              <w:rPr>
                <w:b/>
                <w:bCs/>
                <w:color w:val="FFFFFF" w:themeColor="background1"/>
              </w:rPr>
              <w:t xml:space="preserve"> </w:t>
            </w:r>
          </w:p>
        </w:tc>
        <w:tc>
          <w:tcPr>
            <w:tcW w:w="4149" w:type="dxa"/>
            <w:tcBorders>
              <w:top w:val="single" w:sz="4" w:space="0" w:color="6E9EC4"/>
              <w:left w:val="nil"/>
              <w:bottom w:val="single" w:sz="4" w:space="0" w:color="6E9EC4"/>
              <w:right w:val="single" w:sz="4" w:space="0" w:color="6E9EC4"/>
            </w:tcBorders>
            <w:shd w:val="clear" w:color="auto" w:fill="6E9EC4"/>
            <w:tcMar>
              <w:top w:w="72" w:type="dxa"/>
              <w:left w:w="144" w:type="dxa"/>
              <w:bottom w:w="72" w:type="dxa"/>
              <w:right w:w="144" w:type="dxa"/>
            </w:tcMar>
            <w:hideMark/>
          </w:tcPr>
          <w:p w14:paraId="02DC674E" w14:textId="58CD3C6A" w:rsidR="005A4080" w:rsidRPr="00102CFD" w:rsidRDefault="00102CFD" w:rsidP="00102CFD">
            <w:pPr>
              <w:rPr>
                <w:color w:val="FFFFFF" w:themeColor="background1"/>
              </w:rPr>
            </w:pPr>
            <w:r w:rsidRPr="00102CFD">
              <w:rPr>
                <w:b/>
                <w:bCs/>
                <w:color w:val="FFFFFF" w:themeColor="background1"/>
              </w:rPr>
              <w:t>Summary of Change</w:t>
            </w:r>
          </w:p>
        </w:tc>
      </w:tr>
      <w:tr w:rsidR="005A4080" w:rsidRPr="00102CFD" w14:paraId="37DD166B"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hideMark/>
          </w:tcPr>
          <w:p w14:paraId="63A93E06" w14:textId="77777777" w:rsidR="005A4080" w:rsidRPr="00102CFD" w:rsidRDefault="005A4080" w:rsidP="005F2C0E">
            <w:pPr>
              <w:spacing w:line="276" w:lineRule="auto"/>
              <w:jc w:val="both"/>
              <w:rPr>
                <w:color w:val="44546A" w:themeColor="text2"/>
              </w:rPr>
            </w:pPr>
            <w:r w:rsidRPr="00102CFD">
              <w:rPr>
                <w:color w:val="44546A" w:themeColor="text2"/>
              </w:rPr>
              <w:t>1.0</w:t>
            </w:r>
          </w:p>
        </w:tc>
        <w:tc>
          <w:tcPr>
            <w:tcW w:w="1470" w:type="dxa"/>
            <w:tcBorders>
              <w:top w:val="single" w:sz="4" w:space="0" w:color="6E9EC4"/>
              <w:left w:val="nil"/>
              <w:bottom w:val="single" w:sz="4" w:space="0" w:color="6E9EC4"/>
              <w:right w:val="nil"/>
            </w:tcBorders>
            <w:tcMar>
              <w:top w:w="72" w:type="dxa"/>
              <w:left w:w="144" w:type="dxa"/>
              <w:bottom w:w="72" w:type="dxa"/>
              <w:right w:w="144" w:type="dxa"/>
            </w:tcMar>
            <w:hideMark/>
          </w:tcPr>
          <w:p w14:paraId="6EBD6B41" w14:textId="42CC17F1" w:rsidR="005A4080" w:rsidRPr="00102CFD" w:rsidRDefault="00102CFD" w:rsidP="00102CFD">
            <w:pPr>
              <w:spacing w:line="276" w:lineRule="auto"/>
              <w:jc w:val="both"/>
              <w:rPr>
                <w:color w:val="44546A" w:themeColor="text2"/>
              </w:rPr>
            </w:pPr>
            <w:r w:rsidRPr="00102CFD">
              <w:rPr>
                <w:color w:val="44546A" w:themeColor="text2"/>
              </w:rPr>
              <w:t>2025-08-2</w:t>
            </w:r>
            <w:r>
              <w:rPr>
                <w:color w:val="44546A" w:themeColor="text2"/>
              </w:rPr>
              <w:t>2</w:t>
            </w:r>
          </w:p>
        </w:tc>
        <w:tc>
          <w:tcPr>
            <w:tcW w:w="2647" w:type="dxa"/>
            <w:tcBorders>
              <w:top w:val="single" w:sz="4" w:space="0" w:color="6E9EC4"/>
              <w:left w:val="nil"/>
              <w:bottom w:val="single" w:sz="4" w:space="0" w:color="6E9EC4"/>
              <w:right w:val="nil"/>
            </w:tcBorders>
            <w:tcMar>
              <w:top w:w="72" w:type="dxa"/>
              <w:left w:w="144" w:type="dxa"/>
              <w:bottom w:w="72" w:type="dxa"/>
              <w:right w:w="144" w:type="dxa"/>
            </w:tcMar>
            <w:hideMark/>
          </w:tcPr>
          <w:p w14:paraId="73C89F36" w14:textId="7FE96894" w:rsidR="005A4080" w:rsidRPr="00102CFD" w:rsidRDefault="00102CFD" w:rsidP="005F2C0E">
            <w:pPr>
              <w:spacing w:line="276" w:lineRule="auto"/>
              <w:jc w:val="both"/>
              <w:rPr>
                <w:color w:val="44546A" w:themeColor="text2"/>
              </w:rPr>
            </w:pPr>
            <w:r>
              <w:rPr>
                <w:color w:val="44546A" w:themeColor="text2"/>
              </w:rPr>
              <w:t>Mobinets Product Team</w:t>
            </w:r>
          </w:p>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hideMark/>
          </w:tcPr>
          <w:p w14:paraId="7290CB88" w14:textId="778AD122" w:rsidR="005A4080" w:rsidRPr="00102CFD" w:rsidRDefault="00102CFD" w:rsidP="00102CFD">
            <w:pPr>
              <w:spacing w:line="276" w:lineRule="auto"/>
              <w:jc w:val="both"/>
              <w:rPr>
                <w:color w:val="44546A" w:themeColor="text2"/>
              </w:rPr>
            </w:pPr>
            <w:r w:rsidRPr="00102CFD">
              <w:rPr>
                <w:color w:val="44546A" w:themeColor="text2"/>
              </w:rPr>
              <w:t>Initial engineering response</w:t>
            </w:r>
          </w:p>
        </w:tc>
      </w:tr>
      <w:tr w:rsidR="005A4080" w:rsidRPr="00102CFD" w14:paraId="4F5B0185"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37B1E402" w14:textId="63089E08"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3E84F219" w14:textId="5CA93950"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0D488CF7" w14:textId="23ED2B77"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33549814" w14:textId="2F3F214C" w:rsidR="005A4080" w:rsidRPr="00102CFD" w:rsidRDefault="005A4080" w:rsidP="005A4080"/>
        </w:tc>
      </w:tr>
      <w:tr w:rsidR="005A4080" w:rsidRPr="00102CFD" w14:paraId="4BC4AC5A"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71562561" w14:textId="47040E96"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10E4E0D1" w14:textId="342D402F"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37917F07" w14:textId="09BD09CA"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63C305DC" w14:textId="5CA38F4B" w:rsidR="005A4080" w:rsidRPr="00102CFD" w:rsidRDefault="005A4080" w:rsidP="005A4080"/>
        </w:tc>
      </w:tr>
      <w:tr w:rsidR="005A4080" w:rsidRPr="00102CFD" w14:paraId="40994B8F"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5314D3F5" w14:textId="1095FAC8"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611440FC" w14:textId="042167C1"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610DDB5C" w14:textId="65F5072E"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6BA55420" w14:textId="01B05D39" w:rsidR="005A4080" w:rsidRPr="00102CFD" w:rsidRDefault="005A4080" w:rsidP="005A4080"/>
        </w:tc>
      </w:tr>
      <w:tr w:rsidR="005A4080" w:rsidRPr="00102CFD" w14:paraId="467F5557"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53F47135" w14:textId="58E4321E"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63A7EA4C" w14:textId="77F04DC3"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3BD462F7" w14:textId="17141181"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5DE57326" w14:textId="64C28FD0" w:rsidR="005A4080" w:rsidRPr="00102CFD" w:rsidRDefault="005A4080" w:rsidP="005A4080"/>
        </w:tc>
      </w:tr>
      <w:tr w:rsidR="005A4080" w:rsidRPr="00102CFD" w14:paraId="61740C77"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1DF9D0F6" w14:textId="58446E0C"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13D2257E" w14:textId="20181E05"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7FF5081E" w14:textId="156D6067"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764573B0" w14:textId="4563818A" w:rsidR="005A4080" w:rsidRPr="00102CFD" w:rsidRDefault="005A4080" w:rsidP="005A4080"/>
        </w:tc>
      </w:tr>
      <w:tr w:rsidR="005A4080" w:rsidRPr="00102CFD" w14:paraId="79866E01"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3C0F0FDE" w14:textId="32F76B24"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28E07AF0" w14:textId="23A95A3C"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46D90102" w14:textId="01909B7A"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0E088FEF" w14:textId="543EA018" w:rsidR="005A4080" w:rsidRPr="00102CFD" w:rsidRDefault="005A4080" w:rsidP="005A4080"/>
        </w:tc>
      </w:tr>
      <w:tr w:rsidR="005A4080" w:rsidRPr="00102CFD" w14:paraId="36DB2B4C" w14:textId="77777777" w:rsidTr="00102CFD">
        <w:trPr>
          <w:trHeight w:val="584"/>
        </w:trPr>
        <w:tc>
          <w:tcPr>
            <w:tcW w:w="1368" w:type="dxa"/>
            <w:tcBorders>
              <w:top w:val="single" w:sz="4" w:space="0" w:color="6E9EC4"/>
              <w:left w:val="single" w:sz="4" w:space="0" w:color="6E9EC4"/>
              <w:bottom w:val="single" w:sz="4" w:space="0" w:color="6E9EC4"/>
              <w:right w:val="nil"/>
            </w:tcBorders>
            <w:tcMar>
              <w:top w:w="72" w:type="dxa"/>
              <w:left w:w="144" w:type="dxa"/>
              <w:bottom w:w="72" w:type="dxa"/>
              <w:right w:w="144" w:type="dxa"/>
            </w:tcMar>
          </w:tcPr>
          <w:p w14:paraId="353726AF" w14:textId="533681C7" w:rsidR="005A4080" w:rsidRPr="00102CFD" w:rsidRDefault="005A4080" w:rsidP="005A4080"/>
        </w:tc>
        <w:tc>
          <w:tcPr>
            <w:tcW w:w="1470" w:type="dxa"/>
            <w:tcBorders>
              <w:top w:val="single" w:sz="4" w:space="0" w:color="6E9EC4"/>
              <w:left w:val="nil"/>
              <w:bottom w:val="single" w:sz="4" w:space="0" w:color="6E9EC4"/>
              <w:right w:val="nil"/>
            </w:tcBorders>
            <w:tcMar>
              <w:top w:w="72" w:type="dxa"/>
              <w:left w:w="144" w:type="dxa"/>
              <w:bottom w:w="72" w:type="dxa"/>
              <w:right w:w="144" w:type="dxa"/>
            </w:tcMar>
          </w:tcPr>
          <w:p w14:paraId="1FD3C70A" w14:textId="2EC83F70" w:rsidR="005A4080" w:rsidRPr="00102CFD" w:rsidRDefault="005A4080" w:rsidP="005A4080"/>
        </w:tc>
        <w:tc>
          <w:tcPr>
            <w:tcW w:w="2647" w:type="dxa"/>
            <w:tcBorders>
              <w:top w:val="single" w:sz="4" w:space="0" w:color="6E9EC4"/>
              <w:left w:val="nil"/>
              <w:bottom w:val="single" w:sz="4" w:space="0" w:color="6E9EC4"/>
              <w:right w:val="nil"/>
            </w:tcBorders>
            <w:tcMar>
              <w:top w:w="72" w:type="dxa"/>
              <w:left w:w="144" w:type="dxa"/>
              <w:bottom w:w="72" w:type="dxa"/>
              <w:right w:w="144" w:type="dxa"/>
            </w:tcMar>
          </w:tcPr>
          <w:p w14:paraId="1A879EB4" w14:textId="2A30D781" w:rsidR="005A4080" w:rsidRPr="00102CFD" w:rsidRDefault="005A4080" w:rsidP="005A4080"/>
        </w:tc>
        <w:tc>
          <w:tcPr>
            <w:tcW w:w="4149" w:type="dxa"/>
            <w:tcBorders>
              <w:top w:val="single" w:sz="4" w:space="0" w:color="6E9EC4"/>
              <w:left w:val="nil"/>
              <w:bottom w:val="single" w:sz="4" w:space="0" w:color="6E9EC4"/>
              <w:right w:val="single" w:sz="4" w:space="0" w:color="6E9EC4"/>
            </w:tcBorders>
            <w:tcMar>
              <w:top w:w="72" w:type="dxa"/>
              <w:left w:w="144" w:type="dxa"/>
              <w:bottom w:w="72" w:type="dxa"/>
              <w:right w:w="144" w:type="dxa"/>
            </w:tcMar>
          </w:tcPr>
          <w:p w14:paraId="5FE03196" w14:textId="58D62406" w:rsidR="005A4080" w:rsidRPr="00102CFD" w:rsidRDefault="005A4080" w:rsidP="005A4080"/>
        </w:tc>
      </w:tr>
    </w:tbl>
    <w:p w14:paraId="5483252E" w14:textId="56CBC316" w:rsidR="009D4B59" w:rsidRPr="00102CFD" w:rsidRDefault="005A4080" w:rsidP="009D4B59">
      <w:r w:rsidRPr="00102CFD">
        <w:br w:type="page"/>
      </w:r>
    </w:p>
    <w:sdt>
      <w:sdtPr>
        <w:rPr>
          <w:rFonts w:asciiTheme="minorHAnsi" w:eastAsiaTheme="minorHAnsi" w:hAnsiTheme="minorHAnsi" w:cstheme="minorBidi"/>
          <w:color w:val="auto"/>
          <w:kern w:val="2"/>
          <w:sz w:val="22"/>
          <w:szCs w:val="22"/>
          <w14:ligatures w14:val="standardContextual"/>
        </w:rPr>
        <w:id w:val="-765383691"/>
        <w:docPartObj>
          <w:docPartGallery w:val="Table of Contents"/>
          <w:docPartUnique/>
        </w:docPartObj>
      </w:sdtPr>
      <w:sdtEndPr>
        <w:rPr>
          <w:b/>
          <w:bCs/>
        </w:rPr>
      </w:sdtEndPr>
      <w:sdtContent>
        <w:p w14:paraId="345BF5F1" w14:textId="7B5705B7" w:rsidR="009D4B59" w:rsidRPr="00755653" w:rsidRDefault="009D4B59" w:rsidP="009D4B59">
          <w:pPr>
            <w:pStyle w:val="TOCHeading"/>
            <w:rPr>
              <w:rStyle w:val="TitleChar"/>
            </w:rPr>
          </w:pPr>
          <w:r w:rsidRPr="00755653">
            <w:rPr>
              <w:rStyle w:val="TitleChar"/>
            </w:rPr>
            <w:t>Table of Contents</w:t>
          </w:r>
        </w:p>
        <w:p w14:paraId="672A96E4" w14:textId="0C542E82" w:rsidR="00157AA0" w:rsidRDefault="009D4B59">
          <w:pPr>
            <w:pStyle w:val="TOC1"/>
            <w:tabs>
              <w:tab w:val="left" w:pos="440"/>
              <w:tab w:val="right" w:leader="dot" w:pos="9062"/>
            </w:tabs>
            <w:rPr>
              <w:rFonts w:eastAsiaTheme="minorEastAsia"/>
              <w:noProof/>
              <w:sz w:val="24"/>
              <w:szCs w:val="24"/>
            </w:rPr>
          </w:pPr>
          <w:r w:rsidRPr="00102CFD">
            <w:fldChar w:fldCharType="begin"/>
          </w:r>
          <w:r w:rsidRPr="00102CFD">
            <w:instrText xml:space="preserve"> TOC \o "1-3" \h \z \u </w:instrText>
          </w:r>
          <w:r w:rsidRPr="00102CFD">
            <w:fldChar w:fldCharType="separate"/>
          </w:r>
          <w:hyperlink w:anchor="_Toc206844099" w:history="1">
            <w:r w:rsidR="00157AA0" w:rsidRPr="001C2221">
              <w:rPr>
                <w:rStyle w:val="Hyperlink"/>
                <w:noProof/>
              </w:rPr>
              <w:t>1</w:t>
            </w:r>
            <w:r w:rsidR="00157AA0">
              <w:rPr>
                <w:rFonts w:eastAsiaTheme="minorEastAsia"/>
                <w:noProof/>
                <w:sz w:val="24"/>
                <w:szCs w:val="24"/>
              </w:rPr>
              <w:tab/>
            </w:r>
            <w:r w:rsidR="00157AA0" w:rsidRPr="001C2221">
              <w:rPr>
                <w:rStyle w:val="Hyperlink"/>
                <w:noProof/>
              </w:rPr>
              <w:t>Executive Overview</w:t>
            </w:r>
            <w:r w:rsidR="00157AA0">
              <w:rPr>
                <w:noProof/>
                <w:webHidden/>
              </w:rPr>
              <w:tab/>
            </w:r>
            <w:r w:rsidR="00157AA0">
              <w:rPr>
                <w:noProof/>
                <w:webHidden/>
              </w:rPr>
              <w:fldChar w:fldCharType="begin"/>
            </w:r>
            <w:r w:rsidR="00157AA0">
              <w:rPr>
                <w:noProof/>
                <w:webHidden/>
              </w:rPr>
              <w:instrText xml:space="preserve"> PAGEREF _Toc206844099 \h </w:instrText>
            </w:r>
            <w:r w:rsidR="00157AA0">
              <w:rPr>
                <w:noProof/>
                <w:webHidden/>
              </w:rPr>
            </w:r>
            <w:r w:rsidR="00157AA0">
              <w:rPr>
                <w:noProof/>
                <w:webHidden/>
              </w:rPr>
              <w:fldChar w:fldCharType="separate"/>
            </w:r>
            <w:r w:rsidR="00157AA0">
              <w:rPr>
                <w:noProof/>
                <w:webHidden/>
              </w:rPr>
              <w:t>3</w:t>
            </w:r>
            <w:r w:rsidR="00157AA0">
              <w:rPr>
                <w:noProof/>
                <w:webHidden/>
              </w:rPr>
              <w:fldChar w:fldCharType="end"/>
            </w:r>
          </w:hyperlink>
        </w:p>
        <w:p w14:paraId="67EB9625" w14:textId="654441D5" w:rsidR="00157AA0" w:rsidRDefault="00157AA0">
          <w:pPr>
            <w:pStyle w:val="TOC1"/>
            <w:tabs>
              <w:tab w:val="left" w:pos="440"/>
              <w:tab w:val="right" w:leader="dot" w:pos="9062"/>
            </w:tabs>
            <w:rPr>
              <w:rFonts w:eastAsiaTheme="minorEastAsia"/>
              <w:noProof/>
              <w:sz w:val="24"/>
              <w:szCs w:val="24"/>
            </w:rPr>
          </w:pPr>
          <w:hyperlink w:anchor="_Toc206844100" w:history="1">
            <w:r w:rsidRPr="001C2221">
              <w:rPr>
                <w:rStyle w:val="Hyperlink"/>
                <w:noProof/>
              </w:rPr>
              <w:t>2</w:t>
            </w:r>
            <w:r>
              <w:rPr>
                <w:rFonts w:eastAsiaTheme="minorEastAsia"/>
                <w:noProof/>
                <w:sz w:val="24"/>
                <w:szCs w:val="24"/>
              </w:rPr>
              <w:tab/>
            </w:r>
            <w:r w:rsidRPr="001C2221">
              <w:rPr>
                <w:rStyle w:val="Hyperlink"/>
                <w:noProof/>
              </w:rPr>
              <w:t>Network Topology Gap Remediation (Pre-Processing Workflow)</w:t>
            </w:r>
            <w:r>
              <w:rPr>
                <w:noProof/>
                <w:webHidden/>
              </w:rPr>
              <w:tab/>
            </w:r>
            <w:r>
              <w:rPr>
                <w:noProof/>
                <w:webHidden/>
              </w:rPr>
              <w:fldChar w:fldCharType="begin"/>
            </w:r>
            <w:r>
              <w:rPr>
                <w:noProof/>
                <w:webHidden/>
              </w:rPr>
              <w:instrText xml:space="preserve"> PAGEREF _Toc206844100 \h </w:instrText>
            </w:r>
            <w:r>
              <w:rPr>
                <w:noProof/>
                <w:webHidden/>
              </w:rPr>
            </w:r>
            <w:r>
              <w:rPr>
                <w:noProof/>
                <w:webHidden/>
              </w:rPr>
              <w:fldChar w:fldCharType="separate"/>
            </w:r>
            <w:r>
              <w:rPr>
                <w:noProof/>
                <w:webHidden/>
              </w:rPr>
              <w:t>4</w:t>
            </w:r>
            <w:r>
              <w:rPr>
                <w:noProof/>
                <w:webHidden/>
              </w:rPr>
              <w:fldChar w:fldCharType="end"/>
            </w:r>
          </w:hyperlink>
        </w:p>
        <w:p w14:paraId="53EC0A2B" w14:textId="094120F2" w:rsidR="00157AA0" w:rsidRDefault="00157AA0">
          <w:pPr>
            <w:pStyle w:val="TOC1"/>
            <w:tabs>
              <w:tab w:val="left" w:pos="440"/>
              <w:tab w:val="right" w:leader="dot" w:pos="9062"/>
            </w:tabs>
            <w:rPr>
              <w:rFonts w:eastAsiaTheme="minorEastAsia"/>
              <w:noProof/>
              <w:sz w:val="24"/>
              <w:szCs w:val="24"/>
            </w:rPr>
          </w:pPr>
          <w:hyperlink w:anchor="_Toc206844101" w:history="1">
            <w:r w:rsidRPr="001C2221">
              <w:rPr>
                <w:rStyle w:val="Hyperlink"/>
                <w:noProof/>
              </w:rPr>
              <w:t>3</w:t>
            </w:r>
            <w:r>
              <w:rPr>
                <w:rFonts w:eastAsiaTheme="minorEastAsia"/>
                <w:noProof/>
                <w:sz w:val="24"/>
                <w:szCs w:val="24"/>
              </w:rPr>
              <w:tab/>
            </w:r>
            <w:r w:rsidRPr="001C2221">
              <w:rPr>
                <w:rStyle w:val="Hyperlink"/>
                <w:noProof/>
              </w:rPr>
              <w:t>Access Layer Adaptation Logic</w:t>
            </w:r>
            <w:r>
              <w:rPr>
                <w:noProof/>
                <w:webHidden/>
              </w:rPr>
              <w:tab/>
            </w:r>
            <w:r>
              <w:rPr>
                <w:noProof/>
                <w:webHidden/>
              </w:rPr>
              <w:fldChar w:fldCharType="begin"/>
            </w:r>
            <w:r>
              <w:rPr>
                <w:noProof/>
                <w:webHidden/>
              </w:rPr>
              <w:instrText xml:space="preserve"> PAGEREF _Toc206844101 \h </w:instrText>
            </w:r>
            <w:r>
              <w:rPr>
                <w:noProof/>
                <w:webHidden/>
              </w:rPr>
            </w:r>
            <w:r>
              <w:rPr>
                <w:noProof/>
                <w:webHidden/>
              </w:rPr>
              <w:fldChar w:fldCharType="separate"/>
            </w:r>
            <w:r>
              <w:rPr>
                <w:noProof/>
                <w:webHidden/>
              </w:rPr>
              <w:t>5</w:t>
            </w:r>
            <w:r>
              <w:rPr>
                <w:noProof/>
                <w:webHidden/>
              </w:rPr>
              <w:fldChar w:fldCharType="end"/>
            </w:r>
          </w:hyperlink>
        </w:p>
        <w:p w14:paraId="214EEFB6" w14:textId="78AAF07F" w:rsidR="00157AA0" w:rsidRDefault="00157AA0">
          <w:pPr>
            <w:pStyle w:val="TOC2"/>
            <w:tabs>
              <w:tab w:val="left" w:pos="880"/>
              <w:tab w:val="right" w:leader="dot" w:pos="9062"/>
            </w:tabs>
            <w:rPr>
              <w:rFonts w:eastAsiaTheme="minorEastAsia"/>
              <w:noProof/>
              <w:sz w:val="24"/>
              <w:szCs w:val="24"/>
            </w:rPr>
          </w:pPr>
          <w:hyperlink w:anchor="_Toc206844102" w:history="1">
            <w:r w:rsidRPr="001C2221">
              <w:rPr>
                <w:rStyle w:val="Hyperlink"/>
                <w:noProof/>
              </w:rPr>
              <w:t>3.1</w:t>
            </w:r>
            <w:r>
              <w:rPr>
                <w:rFonts w:eastAsiaTheme="minorEastAsia"/>
                <w:noProof/>
                <w:sz w:val="24"/>
                <w:szCs w:val="24"/>
              </w:rPr>
              <w:tab/>
            </w:r>
            <w:r w:rsidRPr="001C2221">
              <w:rPr>
                <w:rStyle w:val="Hyperlink"/>
                <w:noProof/>
              </w:rPr>
              <w:t>FTTH-based Sites</w:t>
            </w:r>
            <w:r>
              <w:rPr>
                <w:noProof/>
                <w:webHidden/>
              </w:rPr>
              <w:tab/>
            </w:r>
            <w:r>
              <w:rPr>
                <w:noProof/>
                <w:webHidden/>
              </w:rPr>
              <w:fldChar w:fldCharType="begin"/>
            </w:r>
            <w:r>
              <w:rPr>
                <w:noProof/>
                <w:webHidden/>
              </w:rPr>
              <w:instrText xml:space="preserve"> PAGEREF _Toc206844102 \h </w:instrText>
            </w:r>
            <w:r>
              <w:rPr>
                <w:noProof/>
                <w:webHidden/>
              </w:rPr>
            </w:r>
            <w:r>
              <w:rPr>
                <w:noProof/>
                <w:webHidden/>
              </w:rPr>
              <w:fldChar w:fldCharType="separate"/>
            </w:r>
            <w:r>
              <w:rPr>
                <w:noProof/>
                <w:webHidden/>
              </w:rPr>
              <w:t>5</w:t>
            </w:r>
            <w:r>
              <w:rPr>
                <w:noProof/>
                <w:webHidden/>
              </w:rPr>
              <w:fldChar w:fldCharType="end"/>
            </w:r>
          </w:hyperlink>
        </w:p>
        <w:p w14:paraId="6C4ED5A8" w14:textId="399524DE" w:rsidR="00157AA0" w:rsidRDefault="00157AA0">
          <w:pPr>
            <w:pStyle w:val="TOC2"/>
            <w:tabs>
              <w:tab w:val="left" w:pos="880"/>
              <w:tab w:val="right" w:leader="dot" w:pos="9062"/>
            </w:tabs>
            <w:rPr>
              <w:rFonts w:eastAsiaTheme="minorEastAsia"/>
              <w:noProof/>
              <w:sz w:val="24"/>
              <w:szCs w:val="24"/>
            </w:rPr>
          </w:pPr>
          <w:hyperlink w:anchor="_Toc206844103" w:history="1">
            <w:r w:rsidRPr="001C2221">
              <w:rPr>
                <w:rStyle w:val="Hyperlink"/>
                <w:noProof/>
              </w:rPr>
              <w:t>3.2</w:t>
            </w:r>
            <w:r>
              <w:rPr>
                <w:rFonts w:eastAsiaTheme="minorEastAsia"/>
                <w:noProof/>
                <w:sz w:val="24"/>
                <w:szCs w:val="24"/>
              </w:rPr>
              <w:tab/>
            </w:r>
            <w:r w:rsidRPr="001C2221">
              <w:rPr>
                <w:rStyle w:val="Hyperlink"/>
                <w:noProof/>
              </w:rPr>
              <w:t>Non-Routed RAN</w:t>
            </w:r>
            <w:r>
              <w:rPr>
                <w:noProof/>
                <w:webHidden/>
              </w:rPr>
              <w:tab/>
            </w:r>
            <w:r>
              <w:rPr>
                <w:noProof/>
                <w:webHidden/>
              </w:rPr>
              <w:fldChar w:fldCharType="begin"/>
            </w:r>
            <w:r>
              <w:rPr>
                <w:noProof/>
                <w:webHidden/>
              </w:rPr>
              <w:instrText xml:space="preserve"> PAGEREF _Toc206844103 \h </w:instrText>
            </w:r>
            <w:r>
              <w:rPr>
                <w:noProof/>
                <w:webHidden/>
              </w:rPr>
            </w:r>
            <w:r>
              <w:rPr>
                <w:noProof/>
                <w:webHidden/>
              </w:rPr>
              <w:fldChar w:fldCharType="separate"/>
            </w:r>
            <w:r>
              <w:rPr>
                <w:noProof/>
                <w:webHidden/>
              </w:rPr>
              <w:t>6</w:t>
            </w:r>
            <w:r>
              <w:rPr>
                <w:noProof/>
                <w:webHidden/>
              </w:rPr>
              <w:fldChar w:fldCharType="end"/>
            </w:r>
          </w:hyperlink>
        </w:p>
        <w:p w14:paraId="2767853E" w14:textId="01CDCDE7" w:rsidR="00157AA0" w:rsidRDefault="00157AA0">
          <w:pPr>
            <w:pStyle w:val="TOC1"/>
            <w:tabs>
              <w:tab w:val="left" w:pos="440"/>
              <w:tab w:val="right" w:leader="dot" w:pos="9062"/>
            </w:tabs>
            <w:rPr>
              <w:rFonts w:eastAsiaTheme="minorEastAsia"/>
              <w:noProof/>
              <w:sz w:val="24"/>
              <w:szCs w:val="24"/>
            </w:rPr>
          </w:pPr>
          <w:hyperlink w:anchor="_Toc206844104" w:history="1">
            <w:r w:rsidRPr="001C2221">
              <w:rPr>
                <w:rStyle w:val="Hyperlink"/>
                <w:noProof/>
              </w:rPr>
              <w:t>4</w:t>
            </w:r>
            <w:r>
              <w:rPr>
                <w:rFonts w:eastAsiaTheme="minorEastAsia"/>
                <w:noProof/>
                <w:sz w:val="24"/>
                <w:szCs w:val="24"/>
              </w:rPr>
              <w:tab/>
            </w:r>
            <w:r w:rsidRPr="001C2221">
              <w:rPr>
                <w:rStyle w:val="Hyperlink"/>
                <w:noProof/>
              </w:rPr>
              <w:t>Core Routing Continuity</w:t>
            </w:r>
            <w:r>
              <w:rPr>
                <w:noProof/>
                <w:webHidden/>
              </w:rPr>
              <w:tab/>
            </w:r>
            <w:r>
              <w:rPr>
                <w:noProof/>
                <w:webHidden/>
              </w:rPr>
              <w:fldChar w:fldCharType="begin"/>
            </w:r>
            <w:r>
              <w:rPr>
                <w:noProof/>
                <w:webHidden/>
              </w:rPr>
              <w:instrText xml:space="preserve"> PAGEREF _Toc206844104 \h </w:instrText>
            </w:r>
            <w:r>
              <w:rPr>
                <w:noProof/>
                <w:webHidden/>
              </w:rPr>
            </w:r>
            <w:r>
              <w:rPr>
                <w:noProof/>
                <w:webHidden/>
              </w:rPr>
              <w:fldChar w:fldCharType="separate"/>
            </w:r>
            <w:r>
              <w:rPr>
                <w:noProof/>
                <w:webHidden/>
              </w:rPr>
              <w:t>7</w:t>
            </w:r>
            <w:r>
              <w:rPr>
                <w:noProof/>
                <w:webHidden/>
              </w:rPr>
              <w:fldChar w:fldCharType="end"/>
            </w:r>
          </w:hyperlink>
        </w:p>
        <w:p w14:paraId="496F7510" w14:textId="51551E71" w:rsidR="00157AA0" w:rsidRDefault="00157AA0">
          <w:pPr>
            <w:pStyle w:val="TOC1"/>
            <w:tabs>
              <w:tab w:val="left" w:pos="440"/>
              <w:tab w:val="right" w:leader="dot" w:pos="9062"/>
            </w:tabs>
            <w:rPr>
              <w:rFonts w:eastAsiaTheme="minorEastAsia"/>
              <w:noProof/>
              <w:sz w:val="24"/>
              <w:szCs w:val="24"/>
            </w:rPr>
          </w:pPr>
          <w:hyperlink w:anchor="_Toc206844105" w:history="1">
            <w:r w:rsidRPr="001C2221">
              <w:rPr>
                <w:rStyle w:val="Hyperlink"/>
                <w:noProof/>
              </w:rPr>
              <w:t>5</w:t>
            </w:r>
            <w:r>
              <w:rPr>
                <w:rFonts w:eastAsiaTheme="minorEastAsia"/>
                <w:noProof/>
                <w:sz w:val="24"/>
                <w:szCs w:val="24"/>
              </w:rPr>
              <w:tab/>
            </w:r>
            <w:r w:rsidRPr="001C2221">
              <w:rPr>
                <w:rStyle w:val="Hyperlink"/>
                <w:noProof/>
              </w:rPr>
              <w:t>Data Integration and Quality Assurance</w:t>
            </w:r>
            <w:r>
              <w:rPr>
                <w:noProof/>
                <w:webHidden/>
              </w:rPr>
              <w:tab/>
            </w:r>
            <w:r>
              <w:rPr>
                <w:noProof/>
                <w:webHidden/>
              </w:rPr>
              <w:fldChar w:fldCharType="begin"/>
            </w:r>
            <w:r>
              <w:rPr>
                <w:noProof/>
                <w:webHidden/>
              </w:rPr>
              <w:instrText xml:space="preserve"> PAGEREF _Toc206844105 \h </w:instrText>
            </w:r>
            <w:r>
              <w:rPr>
                <w:noProof/>
                <w:webHidden/>
              </w:rPr>
            </w:r>
            <w:r>
              <w:rPr>
                <w:noProof/>
                <w:webHidden/>
              </w:rPr>
              <w:fldChar w:fldCharType="separate"/>
            </w:r>
            <w:r>
              <w:rPr>
                <w:noProof/>
                <w:webHidden/>
              </w:rPr>
              <w:t>7</w:t>
            </w:r>
            <w:r>
              <w:rPr>
                <w:noProof/>
                <w:webHidden/>
              </w:rPr>
              <w:fldChar w:fldCharType="end"/>
            </w:r>
          </w:hyperlink>
        </w:p>
        <w:p w14:paraId="53EAC2F9" w14:textId="74078561" w:rsidR="00157AA0" w:rsidRDefault="00157AA0">
          <w:pPr>
            <w:pStyle w:val="TOC1"/>
            <w:tabs>
              <w:tab w:val="left" w:pos="440"/>
              <w:tab w:val="right" w:leader="dot" w:pos="9062"/>
            </w:tabs>
            <w:rPr>
              <w:rFonts w:eastAsiaTheme="minorEastAsia"/>
              <w:noProof/>
              <w:sz w:val="24"/>
              <w:szCs w:val="24"/>
            </w:rPr>
          </w:pPr>
          <w:hyperlink w:anchor="_Toc206844106" w:history="1">
            <w:r w:rsidRPr="001C2221">
              <w:rPr>
                <w:rStyle w:val="Hyperlink"/>
                <w:noProof/>
              </w:rPr>
              <w:t>6</w:t>
            </w:r>
            <w:r>
              <w:rPr>
                <w:rFonts w:eastAsiaTheme="minorEastAsia"/>
                <w:noProof/>
                <w:sz w:val="24"/>
                <w:szCs w:val="24"/>
              </w:rPr>
              <w:tab/>
            </w:r>
            <w:r w:rsidRPr="001C2221">
              <w:rPr>
                <w:rStyle w:val="Hyperlink"/>
                <w:noProof/>
              </w:rPr>
              <w:t>How the Solution Meets Each Requirement</w:t>
            </w:r>
            <w:r>
              <w:rPr>
                <w:noProof/>
                <w:webHidden/>
              </w:rPr>
              <w:tab/>
            </w:r>
            <w:r>
              <w:rPr>
                <w:noProof/>
                <w:webHidden/>
              </w:rPr>
              <w:fldChar w:fldCharType="begin"/>
            </w:r>
            <w:r>
              <w:rPr>
                <w:noProof/>
                <w:webHidden/>
              </w:rPr>
              <w:instrText xml:space="preserve"> PAGEREF _Toc206844106 \h </w:instrText>
            </w:r>
            <w:r>
              <w:rPr>
                <w:noProof/>
                <w:webHidden/>
              </w:rPr>
            </w:r>
            <w:r>
              <w:rPr>
                <w:noProof/>
                <w:webHidden/>
              </w:rPr>
              <w:fldChar w:fldCharType="separate"/>
            </w:r>
            <w:r>
              <w:rPr>
                <w:noProof/>
                <w:webHidden/>
              </w:rPr>
              <w:t>8</w:t>
            </w:r>
            <w:r>
              <w:rPr>
                <w:noProof/>
                <w:webHidden/>
              </w:rPr>
              <w:fldChar w:fldCharType="end"/>
            </w:r>
          </w:hyperlink>
        </w:p>
        <w:p w14:paraId="46F6E13D" w14:textId="7046B454" w:rsidR="009D4B59" w:rsidRPr="00102CFD" w:rsidRDefault="009D4B59">
          <w:r w:rsidRPr="00102CFD">
            <w:rPr>
              <w:b/>
              <w:bCs/>
            </w:rPr>
            <w:fldChar w:fldCharType="end"/>
          </w:r>
        </w:p>
      </w:sdtContent>
    </w:sdt>
    <w:p w14:paraId="2715DD96" w14:textId="4C4A5270" w:rsidR="009D4B59" w:rsidRPr="00102CFD" w:rsidRDefault="009D4B59">
      <w:r w:rsidRPr="00102CFD">
        <w:br w:type="page"/>
      </w:r>
    </w:p>
    <w:p w14:paraId="254E58B2" w14:textId="16E771F3" w:rsidR="00F00162" w:rsidRPr="00755653" w:rsidRDefault="00755653" w:rsidP="00755653">
      <w:pPr>
        <w:pStyle w:val="Heading1"/>
        <w:spacing w:after="240"/>
      </w:pPr>
      <w:bookmarkStart w:id="0" w:name="_Toc206844099"/>
      <w:r w:rsidRPr="00755653">
        <w:lastRenderedPageBreak/>
        <w:t>Executive Overview</w:t>
      </w:r>
      <w:bookmarkEnd w:id="0"/>
    </w:p>
    <w:p w14:paraId="605000FB" w14:textId="77777777" w:rsidR="006D32F4" w:rsidRDefault="00755653" w:rsidP="00034F5B">
      <w:pPr>
        <w:spacing w:line="360" w:lineRule="auto"/>
        <w:jc w:val="both"/>
        <w:rPr>
          <w:color w:val="44546A" w:themeColor="text2"/>
        </w:rPr>
      </w:pPr>
      <w:r w:rsidRPr="00755653">
        <w:rPr>
          <w:color w:val="44546A" w:themeColor="text2"/>
        </w:rPr>
        <w:t xml:space="preserve">This document presents the technical approach for improving NEP service routing in Airtel's network. </w:t>
      </w:r>
    </w:p>
    <w:p w14:paraId="57450BF1" w14:textId="777F0E2E" w:rsidR="00F00162" w:rsidRDefault="00755653" w:rsidP="00034F5B">
      <w:pPr>
        <w:spacing w:line="360" w:lineRule="auto"/>
        <w:jc w:val="both"/>
        <w:rPr>
          <w:color w:val="44546A" w:themeColor="text2"/>
        </w:rPr>
      </w:pPr>
      <w:r w:rsidRPr="00755653">
        <w:rPr>
          <w:color w:val="44546A" w:themeColor="text2"/>
        </w:rPr>
        <w:t>The solution introduces a topology gap-remediation workflow, adapts the access routing logic for FTTH and MW segments, and preserves existing routing mechanisms for wireline and IP cloud domains.</w:t>
      </w:r>
    </w:p>
    <w:p w14:paraId="7C7AE5A7" w14:textId="70A501B2" w:rsidR="00CE2C2A" w:rsidRDefault="00CE2C2A" w:rsidP="00034F5B">
      <w:pPr>
        <w:spacing w:line="360" w:lineRule="auto"/>
        <w:jc w:val="both"/>
        <w:rPr>
          <w:color w:val="44546A" w:themeColor="text2"/>
        </w:rPr>
      </w:pPr>
      <w:r>
        <w:rPr>
          <w:color w:val="44546A" w:themeColor="text2"/>
        </w:rPr>
        <w:t>The new implementation is designed to:</w:t>
      </w:r>
    </w:p>
    <w:p w14:paraId="4C339848" w14:textId="3952E380" w:rsidR="00CE2C2A" w:rsidRPr="00CE2C2A" w:rsidRDefault="00CE2C2A" w:rsidP="00034F5B">
      <w:pPr>
        <w:pStyle w:val="ListParagraph"/>
        <w:numPr>
          <w:ilvl w:val="0"/>
          <w:numId w:val="222"/>
        </w:numPr>
        <w:spacing w:line="360" w:lineRule="auto"/>
        <w:jc w:val="both"/>
        <w:rPr>
          <w:color w:val="44546A" w:themeColor="text2"/>
        </w:rPr>
      </w:pPr>
      <w:r w:rsidRPr="00CE2C2A">
        <w:rPr>
          <w:color w:val="44546A" w:themeColor="text2"/>
        </w:rPr>
        <w:t>Automate detection of incomplete or incorrect routes.</w:t>
      </w:r>
    </w:p>
    <w:p w14:paraId="7265E822" w14:textId="68EC38A8" w:rsidR="00CE2C2A" w:rsidRDefault="00CE2C2A" w:rsidP="00034F5B">
      <w:pPr>
        <w:pStyle w:val="ListParagraph"/>
        <w:numPr>
          <w:ilvl w:val="0"/>
          <w:numId w:val="222"/>
        </w:numPr>
        <w:spacing w:line="360" w:lineRule="auto"/>
        <w:jc w:val="both"/>
        <w:rPr>
          <w:color w:val="44546A" w:themeColor="text2"/>
        </w:rPr>
      </w:pPr>
      <w:r w:rsidRPr="00CE2C2A">
        <w:rPr>
          <w:color w:val="44546A" w:themeColor="text2"/>
        </w:rPr>
        <w:t>Create missing network elements (dummy NEs) and links where required.</w:t>
      </w:r>
    </w:p>
    <w:p w14:paraId="40F81662" w14:textId="169CCF5F" w:rsidR="00CE2C2A" w:rsidRPr="00CE2C2A" w:rsidRDefault="00CE2C2A" w:rsidP="00034F5B">
      <w:pPr>
        <w:pStyle w:val="ListParagraph"/>
        <w:numPr>
          <w:ilvl w:val="0"/>
          <w:numId w:val="222"/>
        </w:numPr>
        <w:spacing w:line="360" w:lineRule="auto"/>
        <w:jc w:val="both"/>
        <w:rPr>
          <w:color w:val="44546A" w:themeColor="text2"/>
        </w:rPr>
      </w:pPr>
      <w:r w:rsidRPr="00CE2C2A">
        <w:rPr>
          <w:color w:val="44546A" w:themeColor="text2"/>
        </w:rPr>
        <w:t>Validate and correct POP site definitions and associations.</w:t>
      </w:r>
    </w:p>
    <w:p w14:paraId="4A87425C" w14:textId="3BEE8196" w:rsidR="00CE2C2A" w:rsidRPr="00CE2C2A" w:rsidRDefault="00CE2C2A" w:rsidP="00034F5B">
      <w:pPr>
        <w:pStyle w:val="ListParagraph"/>
        <w:numPr>
          <w:ilvl w:val="0"/>
          <w:numId w:val="222"/>
        </w:numPr>
        <w:spacing w:line="360" w:lineRule="auto"/>
        <w:jc w:val="both"/>
        <w:rPr>
          <w:color w:val="44546A" w:themeColor="text2"/>
        </w:rPr>
      </w:pPr>
      <w:r w:rsidRPr="00CE2C2A">
        <w:rPr>
          <w:color w:val="44546A" w:themeColor="text2"/>
        </w:rPr>
        <w:t>Ensure service continuity from RAN site to Core.</w:t>
      </w:r>
    </w:p>
    <w:p w14:paraId="5F367249" w14:textId="0943CD0D" w:rsidR="00CE2C2A" w:rsidRDefault="00CE2C2A" w:rsidP="00034F5B">
      <w:pPr>
        <w:pStyle w:val="ListParagraph"/>
        <w:numPr>
          <w:ilvl w:val="0"/>
          <w:numId w:val="222"/>
        </w:numPr>
        <w:spacing w:line="360" w:lineRule="auto"/>
        <w:jc w:val="both"/>
        <w:rPr>
          <w:color w:val="44546A" w:themeColor="text2"/>
        </w:rPr>
      </w:pPr>
      <w:r w:rsidRPr="00CE2C2A">
        <w:rPr>
          <w:color w:val="44546A" w:themeColor="text2"/>
        </w:rPr>
        <w:t>Complete end-to-end path discovery from RAN → MW → POP → Wireline → IP Cloud → Core.</w:t>
      </w:r>
    </w:p>
    <w:p w14:paraId="32DE8257" w14:textId="77777777" w:rsidR="00467BE2" w:rsidRDefault="00467BE2" w:rsidP="00034F5B">
      <w:pPr>
        <w:pStyle w:val="ListParagraph"/>
        <w:spacing w:line="360" w:lineRule="auto"/>
        <w:jc w:val="both"/>
        <w:rPr>
          <w:color w:val="44546A" w:themeColor="text2"/>
        </w:rPr>
      </w:pPr>
    </w:p>
    <w:p w14:paraId="3920B046" w14:textId="425EEAC5" w:rsidR="00467BE2" w:rsidRPr="00467BE2" w:rsidRDefault="00467BE2" w:rsidP="00034F5B">
      <w:pPr>
        <w:pStyle w:val="ListParagraph"/>
        <w:spacing w:line="360" w:lineRule="auto"/>
        <w:ind w:left="0"/>
        <w:jc w:val="both"/>
        <w:rPr>
          <w:color w:val="44546A" w:themeColor="text2"/>
        </w:rPr>
      </w:pPr>
      <w:r w:rsidRPr="00467BE2">
        <w:rPr>
          <w:color w:val="44546A" w:themeColor="text2"/>
        </w:rPr>
        <w:t>This approach will standardize and simplify routing corrections, ensuring that all service flows are consistently connected to the core. It specifically resolves the following five cases where issues are commonly observed</w:t>
      </w:r>
      <w:r>
        <w:rPr>
          <w:color w:val="44546A" w:themeColor="text2"/>
        </w:rPr>
        <w:t>:</w:t>
      </w:r>
    </w:p>
    <w:p w14:paraId="3386913A" w14:textId="5AC1FCF9" w:rsidR="00467BE2" w:rsidRPr="00467BE2" w:rsidRDefault="00467BE2" w:rsidP="00034F5B">
      <w:pPr>
        <w:pStyle w:val="ListParagraph"/>
        <w:numPr>
          <w:ilvl w:val="0"/>
          <w:numId w:val="223"/>
        </w:numPr>
        <w:spacing w:line="360" w:lineRule="auto"/>
        <w:jc w:val="both"/>
        <w:rPr>
          <w:color w:val="44546A" w:themeColor="text2"/>
        </w:rPr>
      </w:pPr>
      <w:r w:rsidRPr="00467BE2">
        <w:rPr>
          <w:color w:val="44546A" w:themeColor="text2"/>
        </w:rPr>
        <w:t>RAN–MW Topology Not Stitched</w:t>
      </w:r>
    </w:p>
    <w:p w14:paraId="4C7E23FA" w14:textId="1177E8C6" w:rsidR="00467BE2" w:rsidRPr="00467BE2" w:rsidRDefault="00467BE2" w:rsidP="00034F5B">
      <w:pPr>
        <w:pStyle w:val="ListParagraph"/>
        <w:numPr>
          <w:ilvl w:val="0"/>
          <w:numId w:val="223"/>
        </w:numPr>
        <w:spacing w:line="360" w:lineRule="auto"/>
        <w:jc w:val="both"/>
        <w:rPr>
          <w:color w:val="44546A" w:themeColor="text2"/>
        </w:rPr>
      </w:pPr>
      <w:r w:rsidRPr="00467BE2">
        <w:rPr>
          <w:color w:val="44546A" w:themeColor="text2"/>
        </w:rPr>
        <w:t>MW–MW Topology Missing</w:t>
      </w:r>
    </w:p>
    <w:p w14:paraId="1E3719B8" w14:textId="63D1E177" w:rsidR="00467BE2" w:rsidRPr="00467BE2" w:rsidRDefault="00467BE2" w:rsidP="00034F5B">
      <w:pPr>
        <w:pStyle w:val="ListParagraph"/>
        <w:numPr>
          <w:ilvl w:val="0"/>
          <w:numId w:val="223"/>
        </w:numPr>
        <w:spacing w:line="360" w:lineRule="auto"/>
        <w:jc w:val="both"/>
        <w:rPr>
          <w:color w:val="44546A" w:themeColor="text2"/>
        </w:rPr>
      </w:pPr>
      <w:r w:rsidRPr="00467BE2">
        <w:rPr>
          <w:color w:val="44546A" w:themeColor="text2"/>
        </w:rPr>
        <w:t>POP Site Missing or Mismatch Issue</w:t>
      </w:r>
    </w:p>
    <w:p w14:paraId="42E270E6" w14:textId="5D2AE7A7" w:rsidR="00467BE2" w:rsidRPr="00467BE2" w:rsidRDefault="00467BE2" w:rsidP="00034F5B">
      <w:pPr>
        <w:pStyle w:val="ListParagraph"/>
        <w:numPr>
          <w:ilvl w:val="0"/>
          <w:numId w:val="223"/>
        </w:numPr>
        <w:spacing w:line="360" w:lineRule="auto"/>
        <w:jc w:val="both"/>
        <w:rPr>
          <w:color w:val="44546A" w:themeColor="text2"/>
        </w:rPr>
      </w:pPr>
      <w:r w:rsidRPr="00467BE2">
        <w:rPr>
          <w:color w:val="44546A" w:themeColor="text2"/>
        </w:rPr>
        <w:t>Service VLAN Missing on Routing Path</w:t>
      </w:r>
    </w:p>
    <w:p w14:paraId="7F6CB584" w14:textId="4B947C1C" w:rsidR="00467BE2" w:rsidRPr="00CE2C2A" w:rsidRDefault="00467BE2" w:rsidP="00034F5B">
      <w:pPr>
        <w:pStyle w:val="ListParagraph"/>
        <w:numPr>
          <w:ilvl w:val="0"/>
          <w:numId w:val="223"/>
        </w:numPr>
        <w:spacing w:line="360" w:lineRule="auto"/>
        <w:jc w:val="both"/>
        <w:rPr>
          <w:color w:val="44546A" w:themeColor="text2"/>
        </w:rPr>
      </w:pPr>
      <w:r w:rsidRPr="00467BE2">
        <w:rPr>
          <w:color w:val="44546A" w:themeColor="text2"/>
        </w:rPr>
        <w:t>Core Details Missing</w:t>
      </w:r>
    </w:p>
    <w:p w14:paraId="5CCF3DED" w14:textId="77777777" w:rsidR="00467BE2" w:rsidRDefault="00467BE2">
      <w:pPr>
        <w:rPr>
          <w:rFonts w:asciiTheme="majorHAnsi" w:eastAsiaTheme="majorEastAsia" w:hAnsiTheme="majorHAnsi" w:cstheme="majorBidi"/>
          <w:color w:val="2F5496" w:themeColor="accent1" w:themeShade="BF"/>
          <w:sz w:val="32"/>
          <w:szCs w:val="32"/>
        </w:rPr>
      </w:pPr>
      <w:r>
        <w:br w:type="page"/>
      </w:r>
    </w:p>
    <w:p w14:paraId="10F5401B" w14:textId="001911DF" w:rsidR="00755653" w:rsidRPr="00755653" w:rsidRDefault="00755653" w:rsidP="00755653">
      <w:pPr>
        <w:pStyle w:val="Heading1"/>
        <w:spacing w:after="240"/>
      </w:pPr>
      <w:bookmarkStart w:id="1" w:name="_Toc206844100"/>
      <w:r w:rsidRPr="00755653">
        <w:lastRenderedPageBreak/>
        <w:t>Network Topology Gap Remediation (Pre-Processing Workflow)</w:t>
      </w:r>
      <w:bookmarkEnd w:id="1"/>
    </w:p>
    <w:p w14:paraId="70F655D9" w14:textId="4A5F85E1" w:rsidR="00755653" w:rsidRPr="00755653" w:rsidRDefault="00755653" w:rsidP="00755653">
      <w:pPr>
        <w:spacing w:line="276" w:lineRule="auto"/>
        <w:jc w:val="both"/>
        <w:rPr>
          <w:color w:val="44546A" w:themeColor="text2"/>
        </w:rPr>
      </w:pPr>
      <w:r w:rsidRPr="00755653">
        <w:rPr>
          <w:color w:val="44546A" w:themeColor="text2"/>
        </w:rPr>
        <w:t>Before any routing calculations, the network model will be enhanced via a dedicated pre-processing stage:</w:t>
      </w:r>
    </w:p>
    <w:p w14:paraId="5D2A7CA1" w14:textId="4E01709B" w:rsidR="00864DD4" w:rsidRDefault="00864DD4" w:rsidP="00755653">
      <w:pPr>
        <w:pStyle w:val="ListParagraph"/>
        <w:numPr>
          <w:ilvl w:val="0"/>
          <w:numId w:val="218"/>
        </w:numPr>
        <w:spacing w:line="276" w:lineRule="auto"/>
        <w:jc w:val="both"/>
        <w:rPr>
          <w:color w:val="44546A" w:themeColor="text2"/>
        </w:rPr>
      </w:pPr>
      <w:r>
        <w:rPr>
          <w:color w:val="44546A" w:themeColor="text2"/>
        </w:rPr>
        <w:t>Three</w:t>
      </w:r>
      <w:r w:rsidR="00755653" w:rsidRPr="00755653">
        <w:rPr>
          <w:color w:val="44546A" w:themeColor="text2"/>
        </w:rPr>
        <w:t xml:space="preserve"> static sheet</w:t>
      </w:r>
      <w:r>
        <w:rPr>
          <w:color w:val="44546A" w:themeColor="text2"/>
        </w:rPr>
        <w:t xml:space="preserve">s </w:t>
      </w:r>
      <w:r w:rsidRPr="00755653">
        <w:rPr>
          <w:color w:val="44546A" w:themeColor="text2"/>
        </w:rPr>
        <w:t>will be ingested</w:t>
      </w:r>
      <w:r>
        <w:rPr>
          <w:color w:val="44546A" w:themeColor="text2"/>
        </w:rPr>
        <w:t>:</w:t>
      </w:r>
    </w:p>
    <w:p w14:paraId="6519DC4D" w14:textId="59C436CD" w:rsidR="00864DD4" w:rsidRDefault="00864DD4" w:rsidP="00864DD4">
      <w:pPr>
        <w:pStyle w:val="ListParagraph"/>
        <w:numPr>
          <w:ilvl w:val="1"/>
          <w:numId w:val="218"/>
        </w:numPr>
        <w:spacing w:line="276" w:lineRule="auto"/>
        <w:jc w:val="both"/>
        <w:rPr>
          <w:color w:val="44546A" w:themeColor="text2"/>
        </w:rPr>
      </w:pPr>
      <w:r>
        <w:rPr>
          <w:color w:val="44546A" w:themeColor="text2"/>
        </w:rPr>
        <w:t>one for FTTH POP sites</w:t>
      </w:r>
    </w:p>
    <w:p w14:paraId="51FEE54C" w14:textId="15B879E1" w:rsidR="00864DD4" w:rsidRDefault="00864DD4" w:rsidP="00864DD4">
      <w:pPr>
        <w:pStyle w:val="ListParagraph"/>
        <w:numPr>
          <w:ilvl w:val="1"/>
          <w:numId w:val="218"/>
        </w:numPr>
        <w:spacing w:line="276" w:lineRule="auto"/>
        <w:jc w:val="both"/>
        <w:rPr>
          <w:color w:val="44546A" w:themeColor="text2"/>
        </w:rPr>
      </w:pPr>
      <w:r>
        <w:rPr>
          <w:color w:val="44546A" w:themeColor="text2"/>
        </w:rPr>
        <w:t>o</w:t>
      </w:r>
      <w:r w:rsidR="00755653" w:rsidRPr="00755653">
        <w:rPr>
          <w:color w:val="44546A" w:themeColor="text2"/>
        </w:rPr>
        <w:t>ne for FTTH connectivity</w:t>
      </w:r>
    </w:p>
    <w:p w14:paraId="35484EBC" w14:textId="3325EF1A" w:rsidR="00755653" w:rsidRPr="00755653" w:rsidRDefault="00864DD4" w:rsidP="00864DD4">
      <w:pPr>
        <w:pStyle w:val="ListParagraph"/>
        <w:numPr>
          <w:ilvl w:val="1"/>
          <w:numId w:val="218"/>
        </w:numPr>
        <w:spacing w:line="276" w:lineRule="auto"/>
        <w:jc w:val="both"/>
        <w:rPr>
          <w:color w:val="44546A" w:themeColor="text2"/>
        </w:rPr>
      </w:pPr>
      <w:r>
        <w:rPr>
          <w:color w:val="44546A" w:themeColor="text2"/>
        </w:rPr>
        <w:t>and one</w:t>
      </w:r>
      <w:r w:rsidR="00755653" w:rsidRPr="00755653">
        <w:rPr>
          <w:color w:val="44546A" w:themeColor="text2"/>
        </w:rPr>
        <w:t xml:space="preserve"> for </w:t>
      </w:r>
      <w:r>
        <w:rPr>
          <w:color w:val="44546A" w:themeColor="text2"/>
        </w:rPr>
        <w:t>RAN/</w:t>
      </w:r>
      <w:r w:rsidR="00755653" w:rsidRPr="00755653">
        <w:rPr>
          <w:color w:val="44546A" w:themeColor="text2"/>
        </w:rPr>
        <w:t>MW/core relationships</w:t>
      </w:r>
    </w:p>
    <w:p w14:paraId="32014CB4" w14:textId="51528C4A" w:rsidR="00755653" w:rsidRPr="00755653" w:rsidRDefault="00755653" w:rsidP="00755653">
      <w:pPr>
        <w:pStyle w:val="ListParagraph"/>
        <w:numPr>
          <w:ilvl w:val="0"/>
          <w:numId w:val="218"/>
        </w:numPr>
        <w:spacing w:line="276" w:lineRule="auto"/>
        <w:jc w:val="both"/>
        <w:rPr>
          <w:color w:val="44546A" w:themeColor="text2"/>
        </w:rPr>
      </w:pPr>
      <w:r w:rsidRPr="00755653">
        <w:rPr>
          <w:color w:val="44546A" w:themeColor="text2"/>
        </w:rPr>
        <w:t xml:space="preserve">Missing elements (FTTH POPs, MW nodes, </w:t>
      </w:r>
      <w:r>
        <w:rPr>
          <w:color w:val="44546A" w:themeColor="text2"/>
        </w:rPr>
        <w:t>Fiber &amp; MW</w:t>
      </w:r>
      <w:r w:rsidRPr="00755653">
        <w:rPr>
          <w:color w:val="44546A" w:themeColor="text2"/>
        </w:rPr>
        <w:t xml:space="preserve"> links</w:t>
      </w:r>
      <w:r w:rsidR="00864DD4">
        <w:rPr>
          <w:color w:val="44546A" w:themeColor="text2"/>
        </w:rPr>
        <w:t>, Radio Controllers/Core Elements</w:t>
      </w:r>
      <w:r w:rsidRPr="00755653">
        <w:rPr>
          <w:color w:val="44546A" w:themeColor="text2"/>
        </w:rPr>
        <w:t xml:space="preserve">) will be </w:t>
      </w:r>
      <w:r>
        <w:rPr>
          <w:color w:val="44546A" w:themeColor="text2"/>
        </w:rPr>
        <w:t>automatically</w:t>
      </w:r>
      <w:r w:rsidRPr="00755653">
        <w:rPr>
          <w:color w:val="44546A" w:themeColor="text2"/>
        </w:rPr>
        <w:t xml:space="preserve"> created</w:t>
      </w:r>
      <w:r w:rsidR="00864DD4">
        <w:rPr>
          <w:color w:val="44546A" w:themeColor="text2"/>
        </w:rPr>
        <w:t xml:space="preserve"> </w:t>
      </w:r>
      <w:r w:rsidRPr="00755653">
        <w:rPr>
          <w:color w:val="44546A" w:themeColor="text2"/>
        </w:rPr>
        <w:t>in NEP, ensuring that all required entities and associations are present.</w:t>
      </w:r>
    </w:p>
    <w:p w14:paraId="70FF1C6D" w14:textId="02A4F0CC" w:rsidR="00222868" w:rsidRPr="00222868" w:rsidRDefault="00755653" w:rsidP="00222868">
      <w:pPr>
        <w:pStyle w:val="ListParagraph"/>
        <w:numPr>
          <w:ilvl w:val="0"/>
          <w:numId w:val="218"/>
        </w:numPr>
        <w:spacing w:line="276" w:lineRule="auto"/>
        <w:jc w:val="both"/>
        <w:rPr>
          <w:color w:val="44546A" w:themeColor="text2"/>
        </w:rPr>
      </w:pPr>
      <w:r w:rsidRPr="00755653">
        <w:rPr>
          <w:color w:val="44546A" w:themeColor="text2"/>
        </w:rPr>
        <w:t xml:space="preserve">Dummy network elements </w:t>
      </w:r>
      <w:r>
        <w:rPr>
          <w:color w:val="44546A" w:themeColor="text2"/>
        </w:rPr>
        <w:t xml:space="preserve">definition </w:t>
      </w:r>
      <w:r w:rsidRPr="00755653">
        <w:rPr>
          <w:color w:val="44546A" w:themeColor="text2"/>
        </w:rPr>
        <w:t xml:space="preserve">will be </w:t>
      </w:r>
      <w:r>
        <w:rPr>
          <w:color w:val="44546A" w:themeColor="text2"/>
        </w:rPr>
        <w:t>created in NEP Catalog</w:t>
      </w:r>
      <w:r w:rsidRPr="00755653">
        <w:rPr>
          <w:color w:val="44546A" w:themeColor="text2"/>
        </w:rPr>
        <w:t xml:space="preserve"> and linked as needed to complete the physical/logical topology.</w:t>
      </w:r>
    </w:p>
    <w:p w14:paraId="70B270C5" w14:textId="3C510E12" w:rsidR="00755653" w:rsidRPr="00755653" w:rsidRDefault="00755653" w:rsidP="00755653">
      <w:pPr>
        <w:spacing w:line="276" w:lineRule="auto"/>
        <w:jc w:val="both"/>
        <w:rPr>
          <w:color w:val="44546A" w:themeColor="text2"/>
        </w:rPr>
      </w:pPr>
      <w:r w:rsidRPr="00755653">
        <w:rPr>
          <w:b/>
          <w:bCs/>
          <w:color w:val="44546A" w:themeColor="text2"/>
        </w:rPr>
        <w:t>Prerequisites for Pre-Processing</w:t>
      </w:r>
    </w:p>
    <w:p w14:paraId="089D2237" w14:textId="66DCD689" w:rsidR="00755653" w:rsidRPr="00755653" w:rsidRDefault="00755653" w:rsidP="00755653">
      <w:pPr>
        <w:numPr>
          <w:ilvl w:val="0"/>
          <w:numId w:val="219"/>
        </w:numPr>
        <w:spacing w:line="276" w:lineRule="auto"/>
        <w:jc w:val="both"/>
        <w:rPr>
          <w:color w:val="44546A" w:themeColor="text2"/>
        </w:rPr>
      </w:pPr>
      <w:r w:rsidRPr="00755653">
        <w:rPr>
          <w:color w:val="44546A" w:themeColor="text2"/>
        </w:rPr>
        <w:t>Static sheets: Up-to-date FTTH and MW/core mapping files in XLS</w:t>
      </w:r>
      <w:r w:rsidR="00864DD4">
        <w:rPr>
          <w:color w:val="44546A" w:themeColor="text2"/>
        </w:rPr>
        <w:t>X</w:t>
      </w:r>
      <w:r w:rsidRPr="00755653">
        <w:rPr>
          <w:color w:val="44546A" w:themeColor="text2"/>
        </w:rPr>
        <w:t xml:space="preserve"> format</w:t>
      </w:r>
    </w:p>
    <w:p w14:paraId="0F365A25" w14:textId="77777777" w:rsidR="00755653" w:rsidRPr="00755653" w:rsidRDefault="00755653" w:rsidP="00755653">
      <w:pPr>
        <w:numPr>
          <w:ilvl w:val="0"/>
          <w:numId w:val="219"/>
        </w:numPr>
        <w:spacing w:line="276" w:lineRule="auto"/>
        <w:jc w:val="both"/>
        <w:rPr>
          <w:color w:val="44546A" w:themeColor="text2"/>
        </w:rPr>
      </w:pPr>
      <w:r w:rsidRPr="00755653">
        <w:rPr>
          <w:color w:val="44546A" w:themeColor="text2"/>
        </w:rPr>
        <w:t xml:space="preserve">All POP sites, MW sites, wireline, and IP cloud data </w:t>
      </w:r>
      <w:proofErr w:type="gramStart"/>
      <w:r w:rsidRPr="00755653">
        <w:rPr>
          <w:color w:val="44546A" w:themeColor="text2"/>
        </w:rPr>
        <w:t>available</w:t>
      </w:r>
      <w:proofErr w:type="gramEnd"/>
      <w:r w:rsidRPr="00755653">
        <w:rPr>
          <w:color w:val="44546A" w:themeColor="text2"/>
        </w:rPr>
        <w:t xml:space="preserve"> and categorized in NEP</w:t>
      </w:r>
    </w:p>
    <w:p w14:paraId="7443C223" w14:textId="1071EF69" w:rsidR="00755653" w:rsidRDefault="00755653" w:rsidP="00864DD4">
      <w:pPr>
        <w:numPr>
          <w:ilvl w:val="0"/>
          <w:numId w:val="219"/>
        </w:numPr>
        <w:spacing w:line="276" w:lineRule="auto"/>
        <w:jc w:val="both"/>
        <w:rPr>
          <w:color w:val="44546A" w:themeColor="text2"/>
        </w:rPr>
      </w:pPr>
      <w:r w:rsidRPr="00755653">
        <w:rPr>
          <w:color w:val="44546A" w:themeColor="text2"/>
        </w:rPr>
        <w:t>NE catalog definitions for dummy types</w:t>
      </w:r>
    </w:p>
    <w:p w14:paraId="114F534F" w14:textId="4321974C" w:rsidR="00AF4E11" w:rsidRPr="00864DD4" w:rsidRDefault="00AF4E11" w:rsidP="00AF4E11">
      <w:pPr>
        <w:spacing w:line="276" w:lineRule="auto"/>
        <w:ind w:left="720"/>
        <w:jc w:val="center"/>
        <w:rPr>
          <w:color w:val="44546A" w:themeColor="text2"/>
        </w:rPr>
      </w:pPr>
      <w:r>
        <w:rPr>
          <w:noProof/>
        </w:rPr>
        <w:drawing>
          <wp:inline distT="0" distB="0" distL="0" distR="0" wp14:anchorId="094E13FB" wp14:editId="13DE07C5">
            <wp:extent cx="4795083" cy="4213860"/>
            <wp:effectExtent l="0" t="0" r="0" b="0"/>
            <wp:docPr id="11500394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16224" cy="4232438"/>
                    </a:xfrm>
                    <a:prstGeom prst="rect">
                      <a:avLst/>
                    </a:prstGeom>
                    <a:noFill/>
                    <a:ln>
                      <a:noFill/>
                    </a:ln>
                  </pic:spPr>
                </pic:pic>
              </a:graphicData>
            </a:graphic>
          </wp:inline>
        </w:drawing>
      </w:r>
    </w:p>
    <w:p w14:paraId="4648F165" w14:textId="3948F3CE" w:rsidR="00CE2C2A" w:rsidRDefault="00CE2C2A" w:rsidP="00CE2C2A">
      <w:pPr>
        <w:pStyle w:val="Heading1"/>
        <w:spacing w:after="240"/>
      </w:pPr>
      <w:bookmarkStart w:id="2" w:name="_Toc206844101"/>
      <w:r w:rsidRPr="00CE2C2A">
        <w:lastRenderedPageBreak/>
        <w:t>Access Layer Adaptation Logic</w:t>
      </w:r>
      <w:bookmarkEnd w:id="2"/>
    </w:p>
    <w:p w14:paraId="5A642226" w14:textId="786A0905" w:rsidR="00CE2C2A" w:rsidRPr="00CE2C2A" w:rsidRDefault="00CE2C2A" w:rsidP="00CE2C2A">
      <w:pPr>
        <w:spacing w:line="360" w:lineRule="auto"/>
        <w:jc w:val="both"/>
      </w:pPr>
      <w:r w:rsidRPr="00CE2C2A">
        <w:t>With a complete topology, the routing engine will adapt its workflow for the access layer (the segment between source and POP):</w:t>
      </w:r>
    </w:p>
    <w:p w14:paraId="11DDC716" w14:textId="507EFD0C" w:rsidR="003E0B3D" w:rsidRDefault="00FF0991" w:rsidP="00980E9A">
      <w:pPr>
        <w:pStyle w:val="Heading2"/>
        <w:spacing w:after="240"/>
      </w:pPr>
      <w:bookmarkStart w:id="3" w:name="_Toc206844102"/>
      <w:r>
        <w:rPr>
          <w:noProof/>
        </w:rPr>
        <w:drawing>
          <wp:anchor distT="0" distB="0" distL="114300" distR="114300" simplePos="0" relativeHeight="251668480" behindDoc="0" locked="0" layoutInCell="1" allowOverlap="1" wp14:anchorId="5132E1F9" wp14:editId="68C0EA93">
            <wp:simplePos x="0" y="0"/>
            <wp:positionH relativeFrom="margin">
              <wp:align>center</wp:align>
            </wp:positionH>
            <wp:positionV relativeFrom="paragraph">
              <wp:posOffset>420370</wp:posOffset>
            </wp:positionV>
            <wp:extent cx="6718300" cy="3535680"/>
            <wp:effectExtent l="0" t="0" r="0" b="0"/>
            <wp:wrapSquare wrapText="bothSides"/>
            <wp:docPr id="86479900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2884" t="-182" r="-1058" b="44455"/>
                    <a:stretch>
                      <a:fillRect/>
                    </a:stretch>
                  </pic:blipFill>
                  <pic:spPr bwMode="auto">
                    <a:xfrm>
                      <a:off x="0" y="0"/>
                      <a:ext cx="6718300" cy="35356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E2C2A" w:rsidRPr="00CE2C2A">
        <w:t xml:space="preserve">FTTH-based </w:t>
      </w:r>
      <w:r w:rsidR="004A0602">
        <w:t>S</w:t>
      </w:r>
      <w:r w:rsidR="00CE2C2A" w:rsidRPr="00CE2C2A">
        <w:t>ites</w:t>
      </w:r>
      <w:bookmarkEnd w:id="3"/>
    </w:p>
    <w:p w14:paraId="39A4EE9D" w14:textId="2C879410" w:rsidR="003E0B3D" w:rsidRDefault="003E0B3D" w:rsidP="004162C8">
      <w:pPr>
        <w:pStyle w:val="ListParagraph"/>
        <w:numPr>
          <w:ilvl w:val="0"/>
          <w:numId w:val="224"/>
        </w:numPr>
        <w:spacing w:line="276" w:lineRule="auto"/>
        <w:jc w:val="both"/>
      </w:pPr>
      <w:r>
        <w:t>Source Site:</w:t>
      </w:r>
    </w:p>
    <w:p w14:paraId="1F9F080B" w14:textId="1BB3C461" w:rsidR="003E0B3D" w:rsidRDefault="003E0B3D" w:rsidP="004162C8">
      <w:pPr>
        <w:pStyle w:val="ListParagraph"/>
        <w:numPr>
          <w:ilvl w:val="1"/>
          <w:numId w:val="224"/>
        </w:numPr>
        <w:spacing w:line="276" w:lineRule="auto"/>
        <w:jc w:val="both"/>
      </w:pPr>
      <w:r>
        <w:t>A new Dummy NE will be created at the Source Site.</w:t>
      </w:r>
    </w:p>
    <w:p w14:paraId="33045255" w14:textId="77777777" w:rsidR="003E0B3D" w:rsidRDefault="003E0B3D" w:rsidP="004162C8">
      <w:pPr>
        <w:pStyle w:val="ListParagraph"/>
        <w:numPr>
          <w:ilvl w:val="1"/>
          <w:numId w:val="224"/>
        </w:numPr>
        <w:spacing w:line="276" w:lineRule="auto"/>
        <w:jc w:val="both"/>
      </w:pPr>
      <w:r>
        <w:t>This dummy NE represents the logical device at the source (ex: cell site router, ONU, or base station node).</w:t>
      </w:r>
    </w:p>
    <w:p w14:paraId="4EC25484" w14:textId="08D0BCDE" w:rsidR="003E0B3D" w:rsidRDefault="003E0B3D" w:rsidP="004162C8">
      <w:pPr>
        <w:pStyle w:val="ListParagraph"/>
        <w:numPr>
          <w:ilvl w:val="1"/>
          <w:numId w:val="224"/>
        </w:numPr>
        <w:spacing w:line="276" w:lineRule="auto"/>
        <w:jc w:val="both"/>
      </w:pPr>
      <w:r>
        <w:t>This will be used to establish a link with the next hop site (FTTH POP).</w:t>
      </w:r>
    </w:p>
    <w:p w14:paraId="7ECD8676" w14:textId="77777777" w:rsidR="003E0B3D" w:rsidRDefault="003E0B3D" w:rsidP="004162C8">
      <w:pPr>
        <w:pStyle w:val="ListParagraph"/>
        <w:numPr>
          <w:ilvl w:val="0"/>
          <w:numId w:val="224"/>
        </w:numPr>
        <w:spacing w:line="276" w:lineRule="auto"/>
        <w:jc w:val="both"/>
      </w:pPr>
      <w:r w:rsidRPr="003E0B3D">
        <w:t>FTTH POP Site</w:t>
      </w:r>
      <w:r>
        <w:t>:</w:t>
      </w:r>
    </w:p>
    <w:p w14:paraId="1D0ED5FC" w14:textId="2B68AF7A" w:rsidR="003E0B3D" w:rsidRPr="003E0B3D" w:rsidRDefault="003E0B3D" w:rsidP="004162C8">
      <w:pPr>
        <w:pStyle w:val="ListParagraph"/>
        <w:numPr>
          <w:ilvl w:val="1"/>
          <w:numId w:val="224"/>
        </w:numPr>
        <w:spacing w:line="276" w:lineRule="auto"/>
        <w:jc w:val="both"/>
      </w:pPr>
      <w:r w:rsidRPr="003E0B3D">
        <w:t xml:space="preserve">FTTH POP Site details to be provided and imported into NEP under </w:t>
      </w:r>
      <w:r>
        <w:t xml:space="preserve">a new </w:t>
      </w:r>
      <w:r w:rsidRPr="003E0B3D">
        <w:t xml:space="preserve">category </w:t>
      </w:r>
      <w:r w:rsidRPr="003E0B3D">
        <w:rPr>
          <w:b/>
          <w:bCs/>
        </w:rPr>
        <w:t>FTTH POP.</w:t>
      </w:r>
    </w:p>
    <w:p w14:paraId="002F6179" w14:textId="363DA8D2" w:rsidR="003E0B3D" w:rsidRDefault="003E0B3D" w:rsidP="004162C8">
      <w:pPr>
        <w:pStyle w:val="ListParagraph"/>
        <w:numPr>
          <w:ilvl w:val="1"/>
          <w:numId w:val="224"/>
        </w:numPr>
        <w:spacing w:line="276" w:lineRule="auto"/>
        <w:jc w:val="both"/>
      </w:pPr>
      <w:r w:rsidRPr="004E13A8">
        <w:t xml:space="preserve">At this FTTH POP, another new Dummy NE </w:t>
      </w:r>
      <w:r>
        <w:t>will</w:t>
      </w:r>
      <w:r w:rsidRPr="004E13A8">
        <w:t xml:space="preserve"> be created</w:t>
      </w:r>
      <w:r>
        <w:t>.</w:t>
      </w:r>
    </w:p>
    <w:p w14:paraId="22EFC254" w14:textId="2EEF7453" w:rsidR="003E0B3D" w:rsidRDefault="003E0B3D" w:rsidP="004162C8">
      <w:pPr>
        <w:pStyle w:val="ListParagraph"/>
        <w:numPr>
          <w:ilvl w:val="1"/>
          <w:numId w:val="224"/>
        </w:numPr>
        <w:spacing w:line="276" w:lineRule="auto"/>
        <w:jc w:val="both"/>
      </w:pPr>
      <w:r>
        <w:t>A link will be created between Dummy NE on the Source Site, and Dummy NE on the FTTH POP Site.</w:t>
      </w:r>
    </w:p>
    <w:p w14:paraId="01277CE8" w14:textId="2C532401" w:rsidR="003E0B3D" w:rsidRDefault="003E0B3D" w:rsidP="004162C8">
      <w:pPr>
        <w:pStyle w:val="ListParagraph"/>
        <w:numPr>
          <w:ilvl w:val="1"/>
          <w:numId w:val="224"/>
        </w:numPr>
        <w:spacing w:line="276" w:lineRule="auto"/>
        <w:jc w:val="both"/>
      </w:pPr>
      <w:r w:rsidRPr="004E13A8">
        <w:t>This link simulates the fiber connection between source and FTTH aggregation</w:t>
      </w:r>
      <w:r>
        <w:t>.</w:t>
      </w:r>
    </w:p>
    <w:p w14:paraId="489DEA3A" w14:textId="517C893B" w:rsidR="00A63941" w:rsidRDefault="00980E9A" w:rsidP="004162C8">
      <w:pPr>
        <w:pStyle w:val="ListParagraph"/>
        <w:numPr>
          <w:ilvl w:val="0"/>
          <w:numId w:val="224"/>
        </w:numPr>
        <w:spacing w:line="276" w:lineRule="auto"/>
        <w:jc w:val="both"/>
      </w:pPr>
      <w:r w:rsidRPr="00980E9A">
        <w:t>L2 POP Site</w:t>
      </w:r>
      <w:r>
        <w:t>:</w:t>
      </w:r>
    </w:p>
    <w:p w14:paraId="529165F3" w14:textId="38DA0104" w:rsidR="00980E9A" w:rsidRPr="00980E9A" w:rsidRDefault="00980E9A" w:rsidP="004162C8">
      <w:pPr>
        <w:pStyle w:val="ListParagraph"/>
        <w:numPr>
          <w:ilvl w:val="1"/>
          <w:numId w:val="224"/>
        </w:numPr>
        <w:spacing w:line="276" w:lineRule="auto"/>
        <w:jc w:val="both"/>
      </w:pPr>
      <w:r w:rsidRPr="00980E9A">
        <w:t xml:space="preserve">L2 POP Site should </w:t>
      </w:r>
      <w:r>
        <w:t xml:space="preserve">be </w:t>
      </w:r>
      <w:r w:rsidRPr="00980E9A">
        <w:t>already available in NEP (under category POP).</w:t>
      </w:r>
    </w:p>
    <w:p w14:paraId="0F1E2B80" w14:textId="74C94738" w:rsidR="00980E9A" w:rsidRPr="00980E9A" w:rsidRDefault="00980E9A" w:rsidP="004162C8">
      <w:pPr>
        <w:pStyle w:val="ListParagraph"/>
        <w:numPr>
          <w:ilvl w:val="1"/>
          <w:numId w:val="224"/>
        </w:numPr>
        <w:spacing w:line="276" w:lineRule="auto"/>
        <w:jc w:val="both"/>
      </w:pPr>
      <w:r w:rsidRPr="00980E9A">
        <w:t xml:space="preserve">A new Dummy NE </w:t>
      </w:r>
      <w:r>
        <w:t>will be</w:t>
      </w:r>
      <w:r w:rsidRPr="00980E9A">
        <w:t xml:space="preserve"> created at the L2 POP Site.</w:t>
      </w:r>
    </w:p>
    <w:p w14:paraId="4E841D95" w14:textId="0A270ECD" w:rsidR="00980E9A" w:rsidRDefault="00980E9A" w:rsidP="004162C8">
      <w:pPr>
        <w:pStyle w:val="ListParagraph"/>
        <w:numPr>
          <w:ilvl w:val="1"/>
          <w:numId w:val="224"/>
        </w:numPr>
        <w:spacing w:line="276" w:lineRule="auto"/>
        <w:jc w:val="both"/>
      </w:pPr>
      <w:r w:rsidRPr="00980E9A">
        <w:t xml:space="preserve">A link </w:t>
      </w:r>
      <w:r>
        <w:t>will be created</w:t>
      </w:r>
      <w:r w:rsidRPr="00980E9A">
        <w:t xml:space="preserve"> between</w:t>
      </w:r>
      <w:r>
        <w:t xml:space="preserve"> </w:t>
      </w:r>
      <w:r w:rsidRPr="00980E9A">
        <w:t>Dummy NE at FTTH POP</w:t>
      </w:r>
      <w:r>
        <w:t xml:space="preserve"> and </w:t>
      </w:r>
      <w:r w:rsidRPr="00980E9A">
        <w:t>Dummy NE at L2 POP</w:t>
      </w:r>
    </w:p>
    <w:p w14:paraId="0EF1EF36" w14:textId="49922252" w:rsidR="00980E9A" w:rsidRPr="003E0B3D" w:rsidRDefault="00980E9A" w:rsidP="004162C8">
      <w:pPr>
        <w:pStyle w:val="ListParagraph"/>
        <w:numPr>
          <w:ilvl w:val="1"/>
          <w:numId w:val="224"/>
        </w:numPr>
        <w:spacing w:line="276" w:lineRule="auto"/>
        <w:jc w:val="both"/>
      </w:pPr>
      <w:r w:rsidRPr="00980E9A">
        <w:t>This simulates the dummy transport link from FTTH aggregation to L2 aggregation</w:t>
      </w:r>
    </w:p>
    <w:p w14:paraId="2CF7B865" w14:textId="77777777" w:rsidR="003E0B3D" w:rsidRPr="00CE2C2A" w:rsidRDefault="003E0B3D" w:rsidP="004162C8">
      <w:pPr>
        <w:jc w:val="both"/>
      </w:pPr>
    </w:p>
    <w:p w14:paraId="6410873A" w14:textId="3CD58762" w:rsidR="0056786E" w:rsidRDefault="0056786E" w:rsidP="004162C8">
      <w:pPr>
        <w:pStyle w:val="ListParagraph"/>
        <w:numPr>
          <w:ilvl w:val="0"/>
          <w:numId w:val="224"/>
        </w:numPr>
        <w:spacing w:line="276" w:lineRule="auto"/>
        <w:jc w:val="both"/>
      </w:pPr>
      <w:r w:rsidRPr="0056786E">
        <w:lastRenderedPageBreak/>
        <w:t>Wireline Cloud</w:t>
      </w:r>
      <w:r>
        <w:t xml:space="preserve"> (same as current implementation, no change):</w:t>
      </w:r>
    </w:p>
    <w:p w14:paraId="2FB3C395" w14:textId="23288204" w:rsidR="0056786E" w:rsidRPr="004E13A8" w:rsidRDefault="0056786E" w:rsidP="004162C8">
      <w:pPr>
        <w:pStyle w:val="ListParagraph"/>
        <w:numPr>
          <w:ilvl w:val="1"/>
          <w:numId w:val="224"/>
        </w:numPr>
        <w:spacing w:line="276" w:lineRule="auto"/>
        <w:jc w:val="both"/>
      </w:pPr>
      <w:r w:rsidRPr="004E13A8">
        <w:t>Once traffic reaches the L2 POP, it is carried further into the Wireline Cloud.</w:t>
      </w:r>
    </w:p>
    <w:p w14:paraId="2FE0AEDF" w14:textId="77777777" w:rsidR="0056786E" w:rsidRPr="0056786E" w:rsidRDefault="0056786E" w:rsidP="004162C8">
      <w:pPr>
        <w:pStyle w:val="ListParagraph"/>
        <w:numPr>
          <w:ilvl w:val="1"/>
          <w:numId w:val="224"/>
        </w:numPr>
        <w:jc w:val="both"/>
      </w:pPr>
      <w:r w:rsidRPr="0056786E">
        <w:t>Wireline data must be available in NEP for this site.</w:t>
      </w:r>
    </w:p>
    <w:p w14:paraId="70D171DE" w14:textId="106EDFD8" w:rsidR="0056786E" w:rsidRDefault="0056786E" w:rsidP="004162C8">
      <w:pPr>
        <w:pStyle w:val="ListParagraph"/>
        <w:numPr>
          <w:ilvl w:val="0"/>
          <w:numId w:val="224"/>
        </w:numPr>
        <w:spacing w:line="276" w:lineRule="auto"/>
        <w:jc w:val="both"/>
      </w:pPr>
      <w:r w:rsidRPr="0056786E">
        <w:t>IP Cloud</w:t>
      </w:r>
      <w:r>
        <w:t xml:space="preserve"> (same as current implementation, no change):</w:t>
      </w:r>
    </w:p>
    <w:p w14:paraId="42221005" w14:textId="5AD868BC" w:rsidR="00CF37A0" w:rsidRDefault="0056786E" w:rsidP="004162C8">
      <w:pPr>
        <w:pStyle w:val="ListParagraph"/>
        <w:numPr>
          <w:ilvl w:val="1"/>
          <w:numId w:val="224"/>
        </w:numPr>
        <w:spacing w:line="276" w:lineRule="auto"/>
        <w:jc w:val="both"/>
      </w:pPr>
      <w:r w:rsidRPr="004E13A8">
        <w:t>From the Wireline Cloud, traffic is routed into the IP Cloud (IP/MPLS core).</w:t>
      </w:r>
    </w:p>
    <w:p w14:paraId="28D9D749" w14:textId="77777777" w:rsidR="00E402FD" w:rsidRDefault="0056786E" w:rsidP="004162C8">
      <w:pPr>
        <w:pStyle w:val="ListParagraph"/>
        <w:numPr>
          <w:ilvl w:val="0"/>
          <w:numId w:val="224"/>
        </w:numPr>
        <w:spacing w:line="276" w:lineRule="auto"/>
        <w:jc w:val="both"/>
      </w:pPr>
      <w:r>
        <w:t>Controller (same as current implementation, no change):</w:t>
      </w:r>
    </w:p>
    <w:p w14:paraId="7410BE15" w14:textId="6D4FF9E9" w:rsidR="00CF37A0" w:rsidRPr="00E402FD" w:rsidRDefault="00E402FD" w:rsidP="004162C8">
      <w:pPr>
        <w:pStyle w:val="ListParagraph"/>
        <w:numPr>
          <w:ilvl w:val="1"/>
          <w:numId w:val="224"/>
        </w:numPr>
        <w:spacing w:line="276" w:lineRule="auto"/>
        <w:jc w:val="both"/>
      </w:pPr>
      <w:r w:rsidRPr="00E402FD">
        <w:t xml:space="preserve">Finally, traffic </w:t>
      </w:r>
      <w:r w:rsidR="00821D62" w:rsidRPr="00E402FD">
        <w:t>is terminated</w:t>
      </w:r>
      <w:r w:rsidRPr="00E402FD">
        <w:t xml:space="preserve"> at the Controller</w:t>
      </w:r>
    </w:p>
    <w:p w14:paraId="1463A298" w14:textId="3A0A4F27" w:rsidR="00CF37A0" w:rsidRPr="00102CFD" w:rsidRDefault="002946C8" w:rsidP="00CF37A0">
      <w:pPr>
        <w:spacing w:line="276" w:lineRule="auto"/>
        <w:jc w:val="both"/>
        <w:rPr>
          <w:color w:val="44546A" w:themeColor="text2"/>
        </w:rPr>
      </w:pPr>
      <w:r>
        <w:rPr>
          <w:noProof/>
        </w:rPr>
        <w:drawing>
          <wp:inline distT="0" distB="0" distL="0" distR="0" wp14:anchorId="2E4E5F93" wp14:editId="649F4408">
            <wp:extent cx="6455650" cy="1310640"/>
            <wp:effectExtent l="0" t="0" r="0" b="3810"/>
            <wp:docPr id="29272260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6323" t="79737"/>
                    <a:stretch>
                      <a:fillRect/>
                    </a:stretch>
                  </pic:blipFill>
                  <pic:spPr bwMode="auto">
                    <a:xfrm>
                      <a:off x="0" y="0"/>
                      <a:ext cx="6514275" cy="1322542"/>
                    </a:xfrm>
                    <a:prstGeom prst="rect">
                      <a:avLst/>
                    </a:prstGeom>
                    <a:noFill/>
                    <a:ln>
                      <a:noFill/>
                    </a:ln>
                    <a:extLst>
                      <a:ext uri="{53640926-AAD7-44D8-BBD7-CCE9431645EC}">
                        <a14:shadowObscured xmlns:a14="http://schemas.microsoft.com/office/drawing/2010/main"/>
                      </a:ext>
                    </a:extLst>
                  </pic:spPr>
                </pic:pic>
              </a:graphicData>
            </a:graphic>
          </wp:inline>
        </w:drawing>
      </w:r>
    </w:p>
    <w:p w14:paraId="2D173E84" w14:textId="77777777" w:rsidR="00CF37A0" w:rsidRPr="00102CFD" w:rsidRDefault="00CF37A0" w:rsidP="00CF37A0">
      <w:pPr>
        <w:spacing w:line="276" w:lineRule="auto"/>
        <w:jc w:val="both"/>
        <w:rPr>
          <w:color w:val="44546A" w:themeColor="text2"/>
        </w:rPr>
      </w:pPr>
    </w:p>
    <w:p w14:paraId="7D7B972B" w14:textId="63A1D750" w:rsidR="00CF37A0" w:rsidRPr="00D213F7" w:rsidRDefault="00D213F7" w:rsidP="00D213F7">
      <w:pPr>
        <w:pStyle w:val="Heading2"/>
        <w:spacing w:after="240"/>
      </w:pPr>
      <w:bookmarkStart w:id="4" w:name="_Toc206844103"/>
      <w:r>
        <w:t>Non-Routed RAN</w:t>
      </w:r>
      <w:bookmarkEnd w:id="4"/>
    </w:p>
    <w:p w14:paraId="73DA1ED9" w14:textId="77777777" w:rsidR="00D213F7" w:rsidRPr="00D213F7" w:rsidRDefault="00D213F7" w:rsidP="00D213F7">
      <w:pPr>
        <w:spacing w:line="276" w:lineRule="auto"/>
        <w:jc w:val="both"/>
        <w:rPr>
          <w:color w:val="44546A" w:themeColor="text2"/>
        </w:rPr>
      </w:pPr>
      <w:r w:rsidRPr="00D213F7">
        <w:rPr>
          <w:color w:val="44546A" w:themeColor="text2"/>
        </w:rPr>
        <w:t>To address non-routed RAN sites, the solution incorporates a decision logic based on PCM path analysis and service type, utilizing static sheet data for authoritative topology updates:</w:t>
      </w:r>
    </w:p>
    <w:p w14:paraId="11DE5682" w14:textId="77777777" w:rsidR="00D213F7" w:rsidRPr="00D213F7" w:rsidRDefault="00D213F7" w:rsidP="00D213F7">
      <w:pPr>
        <w:numPr>
          <w:ilvl w:val="0"/>
          <w:numId w:val="227"/>
        </w:numPr>
        <w:spacing w:line="276" w:lineRule="auto"/>
        <w:jc w:val="both"/>
        <w:rPr>
          <w:color w:val="44546A" w:themeColor="text2"/>
        </w:rPr>
      </w:pPr>
      <w:r w:rsidRPr="00D213F7">
        <w:rPr>
          <w:b/>
          <w:bCs/>
          <w:color w:val="44546A" w:themeColor="text2"/>
        </w:rPr>
        <w:t>MW Link Evaluation:</w:t>
      </w:r>
    </w:p>
    <w:p w14:paraId="19A96D74" w14:textId="191BF6CD" w:rsidR="00D213F7" w:rsidRPr="00D213F7" w:rsidRDefault="00D213F7" w:rsidP="00D213F7">
      <w:pPr>
        <w:numPr>
          <w:ilvl w:val="1"/>
          <w:numId w:val="227"/>
        </w:numPr>
        <w:spacing w:line="276" w:lineRule="auto"/>
        <w:jc w:val="both"/>
        <w:rPr>
          <w:color w:val="44546A" w:themeColor="text2"/>
        </w:rPr>
      </w:pPr>
      <w:r w:rsidRPr="00D213F7">
        <w:rPr>
          <w:color w:val="44546A" w:themeColor="text2"/>
        </w:rPr>
        <w:t xml:space="preserve">If a MW link exists between two consecutive sites in the PCM path, no remediation action is </w:t>
      </w:r>
      <w:r w:rsidR="002E3CE9" w:rsidRPr="00D213F7">
        <w:rPr>
          <w:color w:val="44546A" w:themeColor="text2"/>
        </w:rPr>
        <w:t>needed,</w:t>
      </w:r>
      <w:r w:rsidRPr="00D213F7">
        <w:rPr>
          <w:color w:val="44546A" w:themeColor="text2"/>
        </w:rPr>
        <w:t xml:space="preserve"> and the route builder continues as normal.</w:t>
      </w:r>
    </w:p>
    <w:p w14:paraId="13D8C5C6"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If no MW link is present, the system will:</w:t>
      </w:r>
    </w:p>
    <w:p w14:paraId="7E27ED1B" w14:textId="77777777" w:rsidR="00D213F7" w:rsidRPr="00D213F7" w:rsidRDefault="00D213F7" w:rsidP="00D213F7">
      <w:pPr>
        <w:numPr>
          <w:ilvl w:val="2"/>
          <w:numId w:val="227"/>
        </w:numPr>
        <w:spacing w:line="276" w:lineRule="auto"/>
        <w:jc w:val="both"/>
        <w:rPr>
          <w:color w:val="44546A" w:themeColor="text2"/>
        </w:rPr>
      </w:pPr>
      <w:r w:rsidRPr="00D213F7">
        <w:rPr>
          <w:color w:val="44546A" w:themeColor="text2"/>
        </w:rPr>
        <w:t>Create dummy IDUs for each involved site.</w:t>
      </w:r>
    </w:p>
    <w:p w14:paraId="5CC01D24" w14:textId="77777777" w:rsidR="00D213F7" w:rsidRPr="00D213F7" w:rsidRDefault="00D213F7" w:rsidP="00D213F7">
      <w:pPr>
        <w:numPr>
          <w:ilvl w:val="2"/>
          <w:numId w:val="227"/>
        </w:numPr>
        <w:spacing w:line="276" w:lineRule="auto"/>
        <w:jc w:val="both"/>
        <w:rPr>
          <w:color w:val="44546A" w:themeColor="text2"/>
        </w:rPr>
      </w:pPr>
      <w:r w:rsidRPr="00D213F7">
        <w:rPr>
          <w:color w:val="44546A" w:themeColor="text2"/>
        </w:rPr>
        <w:t>Establish a dummy MW link between these dummy IDUs, ensuring logical connectivity in the NEP topology.</w:t>
      </w:r>
    </w:p>
    <w:p w14:paraId="512AE37D"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In scenarios where both a dummy and a real IDU exist on the same site (as indicated by static sheet requirements), create a dummy MW link to represent internal logical connectivity.</w:t>
      </w:r>
    </w:p>
    <w:p w14:paraId="75662473" w14:textId="77777777" w:rsidR="00D213F7" w:rsidRPr="00D213F7" w:rsidRDefault="00D213F7" w:rsidP="00D213F7">
      <w:pPr>
        <w:numPr>
          <w:ilvl w:val="0"/>
          <w:numId w:val="227"/>
        </w:numPr>
        <w:spacing w:line="276" w:lineRule="auto"/>
        <w:jc w:val="both"/>
        <w:rPr>
          <w:color w:val="44546A" w:themeColor="text2"/>
        </w:rPr>
      </w:pPr>
      <w:r w:rsidRPr="00D213F7">
        <w:rPr>
          <w:b/>
          <w:bCs/>
          <w:color w:val="44546A" w:themeColor="text2"/>
        </w:rPr>
        <w:t>POP Site Categorization:</w:t>
      </w:r>
    </w:p>
    <w:p w14:paraId="6A913B26"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All POP sites provided in the static sheet are updated or created in NEP with the category “POP.”</w:t>
      </w:r>
    </w:p>
    <w:p w14:paraId="609705E2"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The static sheet is considered the authoritative source; its data supersedes other sources for POP markings.</w:t>
      </w:r>
    </w:p>
    <w:p w14:paraId="1CC98A38" w14:textId="77777777" w:rsidR="00D213F7" w:rsidRPr="00D213F7" w:rsidRDefault="00D213F7" w:rsidP="00D213F7">
      <w:pPr>
        <w:numPr>
          <w:ilvl w:val="0"/>
          <w:numId w:val="227"/>
        </w:numPr>
        <w:spacing w:line="276" w:lineRule="auto"/>
        <w:jc w:val="both"/>
        <w:rPr>
          <w:color w:val="44546A" w:themeColor="text2"/>
        </w:rPr>
      </w:pPr>
      <w:r w:rsidRPr="00D213F7">
        <w:rPr>
          <w:b/>
          <w:bCs/>
          <w:color w:val="44546A" w:themeColor="text2"/>
        </w:rPr>
        <w:t>RAN Logical Interface &amp; Parent Element Restoration:</w:t>
      </w:r>
    </w:p>
    <w:p w14:paraId="7AC83505"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For RAN nodes lacking a logical interface or parent element:</w:t>
      </w:r>
    </w:p>
    <w:p w14:paraId="6DA7073C" w14:textId="77777777" w:rsidR="00D213F7" w:rsidRPr="00D213F7" w:rsidRDefault="00D213F7" w:rsidP="00D213F7">
      <w:pPr>
        <w:numPr>
          <w:ilvl w:val="2"/>
          <w:numId w:val="227"/>
        </w:numPr>
        <w:spacing w:line="276" w:lineRule="auto"/>
        <w:jc w:val="both"/>
        <w:rPr>
          <w:color w:val="44546A" w:themeColor="text2"/>
        </w:rPr>
      </w:pPr>
      <w:r w:rsidRPr="00D213F7">
        <w:rPr>
          <w:b/>
          <w:bCs/>
          <w:color w:val="44546A" w:themeColor="text2"/>
        </w:rPr>
        <w:lastRenderedPageBreak/>
        <w:t>2G (</w:t>
      </w:r>
      <w:proofErr w:type="spellStart"/>
      <w:r w:rsidRPr="00D213F7">
        <w:rPr>
          <w:b/>
          <w:bCs/>
          <w:color w:val="44546A" w:themeColor="text2"/>
        </w:rPr>
        <w:t>Abis</w:t>
      </w:r>
      <w:proofErr w:type="spellEnd"/>
      <w:r w:rsidRPr="00D213F7">
        <w:rPr>
          <w:b/>
          <w:bCs/>
          <w:color w:val="44546A" w:themeColor="text2"/>
        </w:rPr>
        <w:t>):</w:t>
      </w:r>
      <w:r w:rsidRPr="00D213F7">
        <w:rPr>
          <w:color w:val="44546A" w:themeColor="text2"/>
        </w:rPr>
        <w:t> Create a dummy BSC (Base Station Controller) with the same name as the RAN node and assign the logical interface.</w:t>
      </w:r>
    </w:p>
    <w:p w14:paraId="3BCD83E8" w14:textId="77777777" w:rsidR="00D213F7" w:rsidRPr="00D213F7" w:rsidRDefault="00D213F7" w:rsidP="00D213F7">
      <w:pPr>
        <w:numPr>
          <w:ilvl w:val="2"/>
          <w:numId w:val="227"/>
        </w:numPr>
        <w:spacing w:line="276" w:lineRule="auto"/>
        <w:jc w:val="both"/>
        <w:rPr>
          <w:color w:val="44546A" w:themeColor="text2"/>
        </w:rPr>
      </w:pPr>
      <w:r w:rsidRPr="00D213F7">
        <w:rPr>
          <w:b/>
          <w:bCs/>
          <w:color w:val="44546A" w:themeColor="text2"/>
        </w:rPr>
        <w:t>3G (</w:t>
      </w:r>
      <w:proofErr w:type="spellStart"/>
      <w:r w:rsidRPr="00D213F7">
        <w:rPr>
          <w:b/>
          <w:bCs/>
          <w:color w:val="44546A" w:themeColor="text2"/>
        </w:rPr>
        <w:t>Iub</w:t>
      </w:r>
      <w:proofErr w:type="spellEnd"/>
      <w:r w:rsidRPr="00D213F7">
        <w:rPr>
          <w:b/>
          <w:bCs/>
          <w:color w:val="44546A" w:themeColor="text2"/>
        </w:rPr>
        <w:t>):</w:t>
      </w:r>
      <w:r w:rsidRPr="00D213F7">
        <w:rPr>
          <w:color w:val="44546A" w:themeColor="text2"/>
        </w:rPr>
        <w:t> Create a dummy RNC (Radio Network Controller) with the same name and assign the logical interface.</w:t>
      </w:r>
    </w:p>
    <w:p w14:paraId="564A1F8A" w14:textId="77777777" w:rsidR="00D213F7" w:rsidRPr="00D213F7" w:rsidRDefault="00D213F7" w:rsidP="00D213F7">
      <w:pPr>
        <w:numPr>
          <w:ilvl w:val="2"/>
          <w:numId w:val="227"/>
        </w:numPr>
        <w:spacing w:line="276" w:lineRule="auto"/>
        <w:jc w:val="both"/>
        <w:rPr>
          <w:color w:val="44546A" w:themeColor="text2"/>
        </w:rPr>
      </w:pPr>
      <w:r w:rsidRPr="00D213F7">
        <w:rPr>
          <w:b/>
          <w:bCs/>
          <w:color w:val="44546A" w:themeColor="text2"/>
        </w:rPr>
        <w:t>4G (S1-MME/S1-U):</w:t>
      </w:r>
      <w:r w:rsidRPr="00D213F7">
        <w:rPr>
          <w:color w:val="44546A" w:themeColor="text2"/>
        </w:rPr>
        <w:t> Create a dummy core element with the same name and assign the logical interface.</w:t>
      </w:r>
    </w:p>
    <w:p w14:paraId="74A8DD2D"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This ensures that every RAN node, regardless of physical or logical gaps, is properly linked for service routing.</w:t>
      </w:r>
    </w:p>
    <w:p w14:paraId="0D3A04B5" w14:textId="77777777" w:rsidR="00D213F7" w:rsidRPr="00D213F7" w:rsidRDefault="00D213F7" w:rsidP="00D213F7">
      <w:pPr>
        <w:numPr>
          <w:ilvl w:val="0"/>
          <w:numId w:val="227"/>
        </w:numPr>
        <w:spacing w:line="276" w:lineRule="auto"/>
        <w:jc w:val="both"/>
        <w:rPr>
          <w:color w:val="44546A" w:themeColor="text2"/>
        </w:rPr>
      </w:pPr>
      <w:r w:rsidRPr="00D213F7">
        <w:rPr>
          <w:b/>
          <w:bCs/>
          <w:color w:val="44546A" w:themeColor="text2"/>
        </w:rPr>
        <w:t>Dummy NE Cataloging:</w:t>
      </w:r>
    </w:p>
    <w:p w14:paraId="05D342E3" w14:textId="77777777" w:rsidR="00D213F7" w:rsidRPr="00D213F7" w:rsidRDefault="00D213F7" w:rsidP="00D213F7">
      <w:pPr>
        <w:numPr>
          <w:ilvl w:val="1"/>
          <w:numId w:val="227"/>
        </w:numPr>
        <w:spacing w:line="276" w:lineRule="auto"/>
        <w:jc w:val="both"/>
        <w:rPr>
          <w:color w:val="44546A" w:themeColor="text2"/>
        </w:rPr>
      </w:pPr>
      <w:r w:rsidRPr="00D213F7">
        <w:rPr>
          <w:color w:val="44546A" w:themeColor="text2"/>
        </w:rPr>
        <w:t>All dummy network elements (IDU, MW link, BSC, RNC, core element, etc.) created through this process will be defined in the NEP element catalog to maintain consistency and allow for accurate reporting and management.</w:t>
      </w:r>
    </w:p>
    <w:p w14:paraId="1F9BD1C1" w14:textId="77777777" w:rsidR="00D213F7" w:rsidRPr="00102CFD" w:rsidRDefault="00D213F7" w:rsidP="00CF37A0">
      <w:pPr>
        <w:spacing w:line="276" w:lineRule="auto"/>
        <w:jc w:val="both"/>
        <w:rPr>
          <w:color w:val="44546A" w:themeColor="text2"/>
        </w:rPr>
      </w:pPr>
    </w:p>
    <w:p w14:paraId="1B87BB3F" w14:textId="2759D12C" w:rsidR="00CF37A0" w:rsidRPr="00102CFD" w:rsidRDefault="00D213F7" w:rsidP="00CF37A0">
      <w:pPr>
        <w:spacing w:line="276" w:lineRule="auto"/>
        <w:jc w:val="both"/>
        <w:rPr>
          <w:color w:val="44546A" w:themeColor="text2"/>
        </w:rPr>
      </w:pPr>
      <w:r>
        <w:rPr>
          <w:noProof/>
        </w:rPr>
        <w:drawing>
          <wp:inline distT="0" distB="0" distL="0" distR="0" wp14:anchorId="050E7C03" wp14:editId="18402A08">
            <wp:extent cx="6351880" cy="1630680"/>
            <wp:effectExtent l="0" t="0" r="0" b="7620"/>
            <wp:docPr id="64529975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63526" cy="1633670"/>
                    </a:xfrm>
                    <a:prstGeom prst="rect">
                      <a:avLst/>
                    </a:prstGeom>
                    <a:noFill/>
                    <a:ln>
                      <a:noFill/>
                    </a:ln>
                  </pic:spPr>
                </pic:pic>
              </a:graphicData>
            </a:graphic>
          </wp:inline>
        </w:drawing>
      </w:r>
    </w:p>
    <w:p w14:paraId="144F5AC0" w14:textId="0A571D08" w:rsidR="00CF37A0" w:rsidRPr="00102CFD" w:rsidRDefault="00974D24" w:rsidP="00974D24">
      <w:pPr>
        <w:spacing w:line="276" w:lineRule="auto"/>
        <w:jc w:val="both"/>
        <w:rPr>
          <w:color w:val="44546A" w:themeColor="text2"/>
        </w:rPr>
      </w:pPr>
      <w:r w:rsidRPr="00974D24">
        <w:rPr>
          <w:color w:val="44546A" w:themeColor="text2"/>
        </w:rPr>
        <w:t>This targeted remediation ensures that previously isolated or incomplete RAN sites are rendered fully routable, with all necessary logical and physical associations in place, leveraging static sheet data as the master for network corrections.</w:t>
      </w:r>
    </w:p>
    <w:p w14:paraId="76736974" w14:textId="77777777" w:rsidR="00191150" w:rsidRDefault="00191150" w:rsidP="00191150">
      <w:pPr>
        <w:pStyle w:val="Heading1"/>
        <w:spacing w:after="240"/>
      </w:pPr>
      <w:bookmarkStart w:id="5" w:name="_Toc206844104"/>
      <w:r>
        <w:t>Core Routing Continuity</w:t>
      </w:r>
      <w:bookmarkEnd w:id="5"/>
    </w:p>
    <w:p w14:paraId="4896AB56" w14:textId="72B04B5A" w:rsidR="005702A6" w:rsidRDefault="00191150" w:rsidP="005702A6">
      <w:r w:rsidRPr="00191150">
        <w:t>No changes will be made to the routing algorithms governing wireline and IP cloud segments. These components will continue to operate on the improved topology, ensuring seamless service flow from access through core.</w:t>
      </w:r>
    </w:p>
    <w:p w14:paraId="190DF952" w14:textId="04299C55" w:rsidR="005702A6" w:rsidRPr="005702A6" w:rsidRDefault="005702A6" w:rsidP="005702A6">
      <w:pPr>
        <w:pStyle w:val="Heading1"/>
        <w:spacing w:after="240"/>
      </w:pPr>
      <w:bookmarkStart w:id="6" w:name="_Toc206844105"/>
      <w:r w:rsidRPr="005702A6">
        <w:t>Data Integration and Quality Assurance</w:t>
      </w:r>
      <w:bookmarkEnd w:id="6"/>
    </w:p>
    <w:p w14:paraId="47A4E3DB" w14:textId="77777777" w:rsidR="005702A6" w:rsidRPr="005702A6" w:rsidRDefault="005702A6" w:rsidP="005702A6">
      <w:pPr>
        <w:pStyle w:val="ListParagraph"/>
        <w:numPr>
          <w:ilvl w:val="0"/>
          <w:numId w:val="230"/>
        </w:numPr>
        <w:jc w:val="both"/>
      </w:pPr>
      <w:r w:rsidRPr="005702A6">
        <w:t>The solution will be integrated into NEP’s existing workflow, leveraging bulk data import and automated validation routines.</w:t>
      </w:r>
    </w:p>
    <w:p w14:paraId="1BC62553" w14:textId="77777777" w:rsidR="005702A6" w:rsidRPr="005702A6" w:rsidRDefault="005702A6" w:rsidP="005702A6">
      <w:pPr>
        <w:pStyle w:val="ListParagraph"/>
        <w:numPr>
          <w:ilvl w:val="0"/>
          <w:numId w:val="230"/>
        </w:numPr>
        <w:jc w:val="both"/>
      </w:pPr>
      <w:r w:rsidRPr="005702A6">
        <w:t>All dummy and real network entities will be checked for consistency and completeness before activating routing updates.</w:t>
      </w:r>
    </w:p>
    <w:p w14:paraId="1B928FAF" w14:textId="77777777" w:rsidR="005702A6" w:rsidRDefault="005702A6" w:rsidP="005702A6">
      <w:pPr>
        <w:pStyle w:val="ListParagraph"/>
        <w:numPr>
          <w:ilvl w:val="0"/>
          <w:numId w:val="230"/>
        </w:numPr>
        <w:jc w:val="both"/>
      </w:pPr>
      <w:r w:rsidRPr="005702A6">
        <w:t>Reporting modules will reflect the new entities and paths, supporting route tracing and service validation.</w:t>
      </w:r>
    </w:p>
    <w:p w14:paraId="151142A8" w14:textId="2E1AA587" w:rsidR="005702A6" w:rsidRPr="00191150" w:rsidRDefault="008438DC" w:rsidP="008438DC">
      <w:pPr>
        <w:pStyle w:val="Heading1"/>
        <w:spacing w:after="240" w:line="276" w:lineRule="auto"/>
      </w:pPr>
      <w:bookmarkStart w:id="7" w:name="_Toc206844106"/>
      <w:r w:rsidRPr="008438DC">
        <w:lastRenderedPageBreak/>
        <w:t>How the Solution Meets Each Requirement</w:t>
      </w:r>
      <w:bookmarkEnd w:id="7"/>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991"/>
        <w:gridCol w:w="7065"/>
      </w:tblGrid>
      <w:tr w:rsidR="008438DC" w:rsidRPr="008438DC" w14:paraId="2E9D6731" w14:textId="77777777">
        <w:trPr>
          <w:tblHeader/>
        </w:trPr>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0309974D" w14:textId="77777777" w:rsidR="008438DC" w:rsidRPr="008438DC" w:rsidRDefault="008438DC" w:rsidP="008438DC">
            <w:pPr>
              <w:spacing w:line="276" w:lineRule="auto"/>
              <w:jc w:val="both"/>
              <w:rPr>
                <w:b/>
                <w:bCs/>
                <w:noProof/>
              </w:rPr>
            </w:pPr>
            <w:r w:rsidRPr="008438DC">
              <w:rPr>
                <w:b/>
                <w:bCs/>
                <w:noProof/>
              </w:rPr>
              <w:t>Requirement</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21FE29FC" w14:textId="77777777" w:rsidR="008438DC" w:rsidRPr="008438DC" w:rsidRDefault="008438DC" w:rsidP="008438DC">
            <w:pPr>
              <w:spacing w:line="276" w:lineRule="auto"/>
              <w:jc w:val="both"/>
              <w:rPr>
                <w:b/>
                <w:bCs/>
                <w:noProof/>
              </w:rPr>
            </w:pPr>
            <w:r w:rsidRPr="008438DC">
              <w:rPr>
                <w:b/>
                <w:bCs/>
                <w:noProof/>
              </w:rPr>
              <w:t>Solution Mapping</w:t>
            </w:r>
          </w:p>
        </w:tc>
      </w:tr>
      <w:tr w:rsidR="008438DC" w:rsidRPr="008438DC" w14:paraId="79F2625C" w14:textId="77777777">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678C8795" w14:textId="77777777" w:rsidR="008438DC" w:rsidRPr="008438DC" w:rsidRDefault="008438DC" w:rsidP="008438DC">
            <w:pPr>
              <w:spacing w:line="276" w:lineRule="auto"/>
              <w:jc w:val="both"/>
              <w:rPr>
                <w:noProof/>
              </w:rPr>
            </w:pPr>
            <w:r w:rsidRPr="008438DC">
              <w:rPr>
                <w:b/>
                <w:bCs/>
                <w:noProof/>
              </w:rPr>
              <w:t>Automated FTTH Service Routing</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153A5598" w14:textId="4682CBE1" w:rsidR="008438DC" w:rsidRPr="008438DC" w:rsidRDefault="008438DC" w:rsidP="008438DC">
            <w:pPr>
              <w:spacing w:line="276" w:lineRule="auto"/>
              <w:jc w:val="both"/>
              <w:rPr>
                <w:noProof/>
              </w:rPr>
            </w:pPr>
            <w:r w:rsidRPr="008438DC">
              <w:rPr>
                <w:noProof/>
              </w:rPr>
              <w:t>The pre-processing workflow uses the FTTH static sheet to identify all FTTH POPs and connections, populates NEP with missing</w:t>
            </w:r>
            <w:r>
              <w:rPr>
                <w:noProof/>
              </w:rPr>
              <w:t xml:space="preserve"> FTTH</w:t>
            </w:r>
            <w:r w:rsidRPr="008438DC">
              <w:rPr>
                <w:noProof/>
              </w:rPr>
              <w:t xml:space="preserve"> POPs and dummy NEs, and links them as needed. The routing logic adapts only the access segment, using static data to ensure correct POP selection for FTTH access.</w:t>
            </w:r>
          </w:p>
        </w:tc>
      </w:tr>
      <w:tr w:rsidR="008438DC" w:rsidRPr="008438DC" w14:paraId="20CCD7FF" w14:textId="77777777">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62B461D3" w14:textId="77777777" w:rsidR="008438DC" w:rsidRPr="008438DC" w:rsidRDefault="008438DC" w:rsidP="008438DC">
            <w:pPr>
              <w:spacing w:line="276" w:lineRule="auto"/>
              <w:jc w:val="both"/>
              <w:rPr>
                <w:noProof/>
              </w:rPr>
            </w:pPr>
            <w:r w:rsidRPr="008438DC">
              <w:rPr>
                <w:b/>
                <w:bCs/>
                <w:noProof/>
              </w:rPr>
              <w:t>Dummy MW Site Correction</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3D19C5FA" w14:textId="4E8E8950" w:rsidR="008438DC" w:rsidRPr="008438DC" w:rsidRDefault="008438DC" w:rsidP="008438DC">
            <w:pPr>
              <w:spacing w:line="276" w:lineRule="auto"/>
              <w:jc w:val="both"/>
              <w:rPr>
                <w:noProof/>
              </w:rPr>
            </w:pPr>
            <w:r w:rsidRPr="008438DC">
              <w:rPr>
                <w:noProof/>
              </w:rPr>
              <w:t>A dedicated static sheet will provide exact site-to-IDU matching for the auto-discover module. During pre-processing, this data will be loaded to replace dummy MW nodes/sites with accurate site IDs and connections. The auto-discover</w:t>
            </w:r>
            <w:r>
              <w:rPr>
                <w:noProof/>
              </w:rPr>
              <w:t>y</w:t>
            </w:r>
            <w:r w:rsidRPr="008438DC">
              <w:rPr>
                <w:noProof/>
              </w:rPr>
              <w:t xml:space="preserve"> module will use this mapping to ensure all MW elements are </w:t>
            </w:r>
            <w:r>
              <w:rPr>
                <w:noProof/>
              </w:rPr>
              <w:t>mapped to the correct site.</w:t>
            </w:r>
          </w:p>
        </w:tc>
      </w:tr>
      <w:tr w:rsidR="008438DC" w:rsidRPr="008438DC" w14:paraId="4B5041BE" w14:textId="77777777">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6D8712BF" w14:textId="77777777" w:rsidR="008438DC" w:rsidRPr="008438DC" w:rsidRDefault="008438DC" w:rsidP="008438DC">
            <w:pPr>
              <w:spacing w:line="276" w:lineRule="auto"/>
              <w:jc w:val="both"/>
              <w:rPr>
                <w:noProof/>
              </w:rPr>
            </w:pPr>
            <w:r w:rsidRPr="008438DC">
              <w:rPr>
                <w:b/>
                <w:bCs/>
                <w:noProof/>
              </w:rPr>
              <w:t>Non-Routed RAN Site Restoration</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71E723AB" w14:textId="77777777" w:rsidR="008438DC" w:rsidRPr="008438DC" w:rsidRDefault="008438DC" w:rsidP="008438DC">
            <w:pPr>
              <w:spacing w:line="276" w:lineRule="auto"/>
              <w:jc w:val="both"/>
              <w:rPr>
                <w:noProof/>
              </w:rPr>
            </w:pPr>
            <w:r w:rsidRPr="008438DC">
              <w:rPr>
                <w:noProof/>
              </w:rPr>
              <w:t>The pre-processing step ensures all MW, POP, and core data is present using both static sheets. The routing engine is able to deduce and route previously isolated RAN sites by leveraging the now-complete topology. Dummy or real MW links are created as needed, and logical interfaces are updated in the catalog for RAN access.</w:t>
            </w:r>
          </w:p>
        </w:tc>
      </w:tr>
      <w:tr w:rsidR="008438DC" w:rsidRPr="008438DC" w14:paraId="0F127FAB" w14:textId="77777777">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5A480477" w14:textId="77777777" w:rsidR="008438DC" w:rsidRPr="008438DC" w:rsidRDefault="008438DC" w:rsidP="008438DC">
            <w:pPr>
              <w:spacing w:line="276" w:lineRule="auto"/>
              <w:jc w:val="both"/>
              <w:rPr>
                <w:noProof/>
              </w:rPr>
            </w:pPr>
            <w:r w:rsidRPr="008438DC">
              <w:rPr>
                <w:b/>
                <w:bCs/>
                <w:noProof/>
              </w:rPr>
              <w:t>Reporting Accuracy</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17E03308" w14:textId="0F037939" w:rsidR="008438DC" w:rsidRPr="008438DC" w:rsidRDefault="008438DC" w:rsidP="008438DC">
            <w:pPr>
              <w:spacing w:line="276" w:lineRule="auto"/>
              <w:jc w:val="both"/>
              <w:rPr>
                <w:noProof/>
              </w:rPr>
            </w:pPr>
            <w:r w:rsidRPr="008438DC">
              <w:rPr>
                <w:noProof/>
              </w:rPr>
              <w:t>All new and updated entities are reflected in NEP’s reporting modules, including path tracing and service validation. This ensures visibility of routing improvements</w:t>
            </w:r>
            <w:r>
              <w:rPr>
                <w:noProof/>
              </w:rPr>
              <w:t>.</w:t>
            </w:r>
          </w:p>
        </w:tc>
      </w:tr>
      <w:tr w:rsidR="008438DC" w:rsidRPr="008438DC" w14:paraId="6B805FFD" w14:textId="77777777">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53B87AB8" w14:textId="77777777" w:rsidR="008438DC" w:rsidRPr="008438DC" w:rsidRDefault="008438DC" w:rsidP="008438DC">
            <w:pPr>
              <w:spacing w:line="276" w:lineRule="auto"/>
              <w:jc w:val="both"/>
              <w:rPr>
                <w:noProof/>
              </w:rPr>
            </w:pPr>
            <w:r w:rsidRPr="008438DC">
              <w:rPr>
                <w:b/>
                <w:bCs/>
                <w:noProof/>
              </w:rPr>
              <w:t>Minimal Change to Wireline/IP Logic</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6748B624" w14:textId="77777777" w:rsidR="008438DC" w:rsidRPr="008438DC" w:rsidRDefault="008438DC" w:rsidP="008438DC">
            <w:pPr>
              <w:spacing w:line="276" w:lineRule="auto"/>
              <w:jc w:val="both"/>
              <w:rPr>
                <w:noProof/>
              </w:rPr>
            </w:pPr>
            <w:r w:rsidRPr="008438DC">
              <w:rPr>
                <w:noProof/>
              </w:rPr>
              <w:t>Except for the adapted deduction of access paths (FTTH/MW), no change is made to wireline or IP cloud routing logic. The solution preserves existing routing algorithms for these segments, maintaining operational stability while improving access routing.</w:t>
            </w:r>
          </w:p>
        </w:tc>
      </w:tr>
    </w:tbl>
    <w:p w14:paraId="37C75853" w14:textId="77777777" w:rsidR="00D213F7" w:rsidRDefault="00D213F7" w:rsidP="00CF37A0">
      <w:pPr>
        <w:spacing w:line="276" w:lineRule="auto"/>
        <w:jc w:val="both"/>
        <w:rPr>
          <w:noProof/>
        </w:rPr>
      </w:pPr>
    </w:p>
    <w:p w14:paraId="27C544FA" w14:textId="77777777" w:rsidR="008438DC" w:rsidRPr="008438DC" w:rsidRDefault="008438DC" w:rsidP="008438DC">
      <w:pPr>
        <w:numPr>
          <w:ilvl w:val="0"/>
          <w:numId w:val="233"/>
        </w:numPr>
        <w:spacing w:line="276" w:lineRule="auto"/>
        <w:jc w:val="both"/>
        <w:rPr>
          <w:color w:val="44546A" w:themeColor="text2"/>
        </w:rPr>
      </w:pPr>
      <w:r w:rsidRPr="008438DC">
        <w:rPr>
          <w:color w:val="44546A" w:themeColor="text2"/>
        </w:rPr>
        <w:t>This approach ensures that routing gaps are remediated prior to route computation, with minimal disruption to existing backend logic.</w:t>
      </w:r>
    </w:p>
    <w:p w14:paraId="55F3FEE4" w14:textId="77777777" w:rsidR="008438DC" w:rsidRPr="008438DC" w:rsidRDefault="008438DC" w:rsidP="008438DC">
      <w:pPr>
        <w:numPr>
          <w:ilvl w:val="0"/>
          <w:numId w:val="233"/>
        </w:numPr>
        <w:spacing w:line="276" w:lineRule="auto"/>
        <w:jc w:val="both"/>
        <w:rPr>
          <w:color w:val="44546A" w:themeColor="text2"/>
        </w:rPr>
      </w:pPr>
      <w:r w:rsidRPr="008438DC">
        <w:rPr>
          <w:color w:val="44546A" w:themeColor="text2"/>
        </w:rPr>
        <w:t>The process is extensible for future topology enhancements or new access media types.</w:t>
      </w:r>
    </w:p>
    <w:p w14:paraId="0F8BF158" w14:textId="342A48CF" w:rsidR="00CF37A0" w:rsidRDefault="00CF37A0" w:rsidP="00783A75">
      <w:pPr>
        <w:spacing w:line="276" w:lineRule="auto"/>
        <w:jc w:val="center"/>
        <w:rPr>
          <w:color w:val="44546A" w:themeColor="text2"/>
        </w:rPr>
      </w:pPr>
    </w:p>
    <w:p w14:paraId="620575B5" w14:textId="77777777" w:rsidR="00783A75" w:rsidRDefault="00783A75" w:rsidP="00783A75">
      <w:pPr>
        <w:spacing w:line="276" w:lineRule="auto"/>
        <w:jc w:val="center"/>
        <w:rPr>
          <w:color w:val="44546A" w:themeColor="text2"/>
        </w:rPr>
      </w:pPr>
    </w:p>
    <w:p w14:paraId="025F70CF" w14:textId="40B9683F" w:rsidR="00783A75" w:rsidRPr="00783A75" w:rsidRDefault="00783A75" w:rsidP="00783A75">
      <w:pPr>
        <w:spacing w:line="276" w:lineRule="auto"/>
        <w:jc w:val="center"/>
        <w:rPr>
          <w:b/>
          <w:bCs/>
          <w:color w:val="44546A" w:themeColor="text2"/>
        </w:rPr>
      </w:pPr>
      <w:r w:rsidRPr="00783A75">
        <w:rPr>
          <w:b/>
          <w:bCs/>
          <w:color w:val="44546A" w:themeColor="text2"/>
        </w:rPr>
        <w:t>End of the Document</w:t>
      </w:r>
    </w:p>
    <w:sectPr w:rsidR="00783A75" w:rsidRPr="00783A75" w:rsidSect="007B383A">
      <w:headerReference w:type="default" r:id="rId15"/>
      <w:footerReference w:type="default" r:id="rId16"/>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4F8D2" w14:textId="77777777" w:rsidR="00541031" w:rsidRPr="00102CFD" w:rsidRDefault="00541031" w:rsidP="002D4BA8">
      <w:pPr>
        <w:spacing w:after="0" w:line="240" w:lineRule="auto"/>
      </w:pPr>
      <w:r w:rsidRPr="00102CFD">
        <w:separator/>
      </w:r>
    </w:p>
  </w:endnote>
  <w:endnote w:type="continuationSeparator" w:id="0">
    <w:p w14:paraId="3C98D0B6" w14:textId="77777777" w:rsidR="00541031" w:rsidRPr="00102CFD" w:rsidRDefault="00541031" w:rsidP="002D4BA8">
      <w:pPr>
        <w:spacing w:after="0" w:line="240" w:lineRule="auto"/>
      </w:pPr>
      <w:r w:rsidRPr="00102CF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Nunito Sans">
    <w:charset w:val="00"/>
    <w:family w:val="auto"/>
    <w:pitch w:val="variable"/>
    <w:sig w:usb0="A00002FF" w:usb1="5000204B" w:usb2="00000000" w:usb3="00000000" w:csb0="00000197"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1825781"/>
      <w:docPartObj>
        <w:docPartGallery w:val="Page Numbers (Bottom of Page)"/>
        <w:docPartUnique/>
      </w:docPartObj>
    </w:sdtPr>
    <w:sdtContent>
      <w:p w14:paraId="04B83D9D" w14:textId="405DE1F4" w:rsidR="005218A2" w:rsidRPr="00102CFD" w:rsidRDefault="005218A2">
        <w:pPr>
          <w:pStyle w:val="Footer"/>
          <w:jc w:val="right"/>
        </w:pPr>
        <w:r w:rsidRPr="00102CFD">
          <w:rPr>
            <w:noProof/>
          </w:rPr>
          <mc:AlternateContent>
            <mc:Choice Requires="wps">
              <w:drawing>
                <wp:anchor distT="0" distB="0" distL="114300" distR="114300" simplePos="0" relativeHeight="251659264" behindDoc="0" locked="0" layoutInCell="1" allowOverlap="1" wp14:anchorId="7EC5E524" wp14:editId="70CB7805">
                  <wp:simplePos x="0" y="0"/>
                  <wp:positionH relativeFrom="margin">
                    <wp:posOffset>-499745</wp:posOffset>
                  </wp:positionH>
                  <wp:positionV relativeFrom="paragraph">
                    <wp:posOffset>61595</wp:posOffset>
                  </wp:positionV>
                  <wp:extent cx="5629275" cy="45719"/>
                  <wp:effectExtent l="0" t="0" r="28575" b="12065"/>
                  <wp:wrapNone/>
                  <wp:docPr id="496566671" name="Rectangle: Rounded Corners 4"/>
                  <wp:cNvGraphicFramePr/>
                  <a:graphic xmlns:a="http://schemas.openxmlformats.org/drawingml/2006/main">
                    <a:graphicData uri="http://schemas.microsoft.com/office/word/2010/wordprocessingShape">
                      <wps:wsp>
                        <wps:cNvSpPr/>
                        <wps:spPr>
                          <a:xfrm>
                            <a:off x="0" y="0"/>
                            <a:ext cx="5629275" cy="45719"/>
                          </a:xfrm>
                          <a:prstGeom prst="roundRect">
                            <a:avLst/>
                          </a:prstGeom>
                          <a:solidFill>
                            <a:srgbClr val="0070C0"/>
                          </a:solidFill>
                          <a:ln>
                            <a:solidFill>
                              <a:schemeClr val="accent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7BE3DE" id="Rectangle: Rounded Corners 4" o:spid="_x0000_s1026" style="position:absolute;margin-left:-39.35pt;margin-top:4.85pt;width:443.25pt;height:3.6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" fillcolor="#0070c0" strokecolor="#4472c4 [3204]" strokeweight="1pt">
                  <v:stroke joinstyle="miter"/>
                  <w10:wrap anchorx="margin"/>
                </v:roundrect>
              </w:pict>
            </mc:Fallback>
          </mc:AlternateContent>
        </w:r>
        <w:r w:rsidRPr="00102CFD">
          <w:t xml:space="preserve">Page  </w:t>
        </w:r>
        <w:r w:rsidRPr="00102CFD">
          <w:fldChar w:fldCharType="begin"/>
        </w:r>
        <w:r w:rsidRPr="00102CFD">
          <w:instrText xml:space="preserve"> PAGE   \* MERGEFORMAT </w:instrText>
        </w:r>
        <w:r w:rsidRPr="00102CFD">
          <w:fldChar w:fldCharType="separate"/>
        </w:r>
        <w:r w:rsidRPr="00102CFD">
          <w:t>2</w:t>
        </w:r>
        <w:r w:rsidRPr="00102CFD">
          <w:fldChar w:fldCharType="end"/>
        </w:r>
      </w:p>
    </w:sdtContent>
  </w:sdt>
  <w:p w14:paraId="0A2B1EC6" w14:textId="47909CFC" w:rsidR="005218A2" w:rsidRPr="00102CFD" w:rsidRDefault="005218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1090B0" w14:textId="77777777" w:rsidR="00541031" w:rsidRPr="00102CFD" w:rsidRDefault="00541031" w:rsidP="002D4BA8">
      <w:pPr>
        <w:spacing w:after="0" w:line="240" w:lineRule="auto"/>
      </w:pPr>
      <w:r w:rsidRPr="00102CFD">
        <w:separator/>
      </w:r>
    </w:p>
  </w:footnote>
  <w:footnote w:type="continuationSeparator" w:id="0">
    <w:p w14:paraId="51FA1D62" w14:textId="77777777" w:rsidR="00541031" w:rsidRPr="00102CFD" w:rsidRDefault="00541031" w:rsidP="002D4BA8">
      <w:pPr>
        <w:spacing w:after="0" w:line="240" w:lineRule="auto"/>
      </w:pPr>
      <w:r w:rsidRPr="00102CF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C3F1C" w14:textId="264A585A" w:rsidR="005218A2" w:rsidRPr="00102CFD" w:rsidRDefault="005218A2">
    <w:pPr>
      <w:pStyle w:val="Header"/>
    </w:pPr>
    <w:r w:rsidRPr="00102CFD">
      <w:rPr>
        <w:noProof/>
      </w:rPr>
      <w:drawing>
        <wp:inline distT="0" distB="0" distL="0" distR="0" wp14:anchorId="41FECD15" wp14:editId="2BC57202">
          <wp:extent cx="1135542" cy="341906"/>
          <wp:effectExtent l="0" t="0" r="7620" b="1270"/>
          <wp:docPr id="9607822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782298" name="Picture 2"/>
                  <pic:cNvPicPr>
                    <a:picLocks noChangeAspect="1" noChangeArrowheads="1"/>
                  </pic:cNvPicPr>
                </pic:nvPicPr>
                <pic:blipFill rotWithShape="1">
                  <a:blip r:embed="rId1">
                    <a:extLst>
                      <a:ext uri="{28A0092B-C50C-407E-A947-70E740481C1C}">
                        <a14:useLocalDpi xmlns:a14="http://schemas.microsoft.com/office/drawing/2010/main" val="0"/>
                      </a:ext>
                    </a:extLst>
                  </a:blip>
                  <a:srcRect t="32284" b="37606"/>
                  <a:stretch/>
                </pic:blipFill>
                <pic:spPr bwMode="auto">
                  <a:xfrm>
                    <a:off x="0" y="0"/>
                    <a:ext cx="1147122" cy="345393"/>
                  </a:xfrm>
                  <a:prstGeom prst="rect">
                    <a:avLst/>
                  </a:prstGeom>
                  <a:noFill/>
                  <a:ln>
                    <a:noFill/>
                  </a:ln>
                  <a:extLst>
                    <a:ext uri="{53640926-AAD7-44D8-BBD7-CCE9431645EC}">
                      <a14:shadowObscured xmlns:a14="http://schemas.microsoft.com/office/drawing/2010/main"/>
                    </a:ext>
                  </a:extLst>
                </pic:spPr>
              </pic:pic>
            </a:graphicData>
          </a:graphic>
        </wp:inline>
      </w:drawing>
    </w:r>
    <w:r w:rsidR="00B85F99" w:rsidRPr="00102CFD">
      <w:tab/>
    </w:r>
    <w:r w:rsidR="00B85F99" w:rsidRPr="00102CFD">
      <w:tab/>
    </w:r>
    <w:r w:rsidR="00B85F99" w:rsidRPr="00102CFD">
      <w:rPr>
        <w:noProof/>
      </w:rPr>
      <w:drawing>
        <wp:inline distT="0" distB="0" distL="0" distR="0" wp14:anchorId="0B2731B2" wp14:editId="51C709B5">
          <wp:extent cx="353078" cy="355637"/>
          <wp:effectExtent l="0" t="0" r="8890" b="6350"/>
          <wp:docPr id="17497381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738103" name="Picture 1"/>
                  <pic:cNvPicPr/>
                </pic:nvPicPr>
                <pic:blipFill>
                  <a:blip r:embed="rId2">
                    <a:extLst>
                      <a:ext uri="{28A0092B-C50C-407E-A947-70E740481C1C}">
                        <a14:useLocalDpi xmlns:a14="http://schemas.microsoft.com/office/drawing/2010/main" val="0"/>
                      </a:ext>
                    </a:extLst>
                  </a:blip>
                  <a:stretch>
                    <a:fillRect/>
                  </a:stretch>
                </pic:blipFill>
                <pic:spPr>
                  <a:xfrm>
                    <a:off x="0" y="0"/>
                    <a:ext cx="353078" cy="355637"/>
                  </a:xfrm>
                  <a:prstGeom prst="rect">
                    <a:avLst/>
                  </a:prstGeom>
                </pic:spPr>
              </pic:pic>
            </a:graphicData>
          </a:graphic>
        </wp:inline>
      </w:drawing>
    </w:r>
  </w:p>
  <w:p w14:paraId="1D2BCC35" w14:textId="77777777" w:rsidR="00053FFF" w:rsidRPr="00102CFD" w:rsidRDefault="00053FFF">
    <w:pPr>
      <w:pStyle w:val="Header"/>
    </w:pPr>
  </w:p>
  <w:p w14:paraId="76247364" w14:textId="77777777" w:rsidR="00053FFF" w:rsidRPr="00102CFD" w:rsidRDefault="00053F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9309D"/>
    <w:multiLevelType w:val="multilevel"/>
    <w:tmpl w:val="6A5CD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D52B70"/>
    <w:multiLevelType w:val="multilevel"/>
    <w:tmpl w:val="65003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4702C0"/>
    <w:multiLevelType w:val="hybridMultilevel"/>
    <w:tmpl w:val="4B08FDDC"/>
    <w:lvl w:ilvl="0" w:tplc="040C0001">
      <w:start w:val="1"/>
      <w:numFmt w:val="bullet"/>
      <w:lvlText w:val=""/>
      <w:lvlJc w:val="left"/>
      <w:pPr>
        <w:ind w:left="1080" w:hanging="360"/>
      </w:pPr>
      <w:rPr>
        <w:rFonts w:ascii="Symbol" w:hAnsi="Symbol" w:hint="default"/>
      </w:rPr>
    </w:lvl>
    <w:lvl w:ilvl="1" w:tplc="7EF01E74">
      <w:numFmt w:val="bullet"/>
      <w:lvlText w:val="•"/>
      <w:lvlJc w:val="left"/>
      <w:pPr>
        <w:ind w:left="1800" w:hanging="360"/>
      </w:pPr>
      <w:rPr>
        <w:rFonts w:ascii="Calibri" w:eastAsiaTheme="minorHAnsi" w:hAnsi="Calibri" w:cs="Calibri"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15:restartNumberingAfterBreak="0">
    <w:nsid w:val="0553025E"/>
    <w:multiLevelType w:val="hybridMultilevel"/>
    <w:tmpl w:val="E9867C6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15:restartNumberingAfterBreak="0">
    <w:nsid w:val="05676F7E"/>
    <w:multiLevelType w:val="hybridMultilevel"/>
    <w:tmpl w:val="FA3C78D2"/>
    <w:lvl w:ilvl="0" w:tplc="8998FFAC">
      <w:start w:val="1"/>
      <w:numFmt w:val="bullet"/>
      <w:lvlText w:val="‐"/>
      <w:lvlJc w:val="left"/>
      <w:pPr>
        <w:ind w:left="720" w:hanging="360"/>
      </w:pPr>
      <w:rPr>
        <w:rFonts w:ascii="Calibri" w:hAnsi="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7684B6E"/>
    <w:multiLevelType w:val="hybridMultilevel"/>
    <w:tmpl w:val="221606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7766731"/>
    <w:multiLevelType w:val="hybridMultilevel"/>
    <w:tmpl w:val="0BECAD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8815C07"/>
    <w:multiLevelType w:val="multilevel"/>
    <w:tmpl w:val="040C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08B83ABE"/>
    <w:multiLevelType w:val="hybridMultilevel"/>
    <w:tmpl w:val="870ECB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944201D"/>
    <w:multiLevelType w:val="hybridMultilevel"/>
    <w:tmpl w:val="1ED08528"/>
    <w:lvl w:ilvl="0" w:tplc="040C0001">
      <w:start w:val="1"/>
      <w:numFmt w:val="bullet"/>
      <w:lvlText w:val=""/>
      <w:lvlJc w:val="left"/>
      <w:pPr>
        <w:ind w:left="720" w:hanging="360"/>
      </w:pPr>
      <w:rPr>
        <w:rFonts w:ascii="Symbol" w:hAnsi="Symbol" w:hint="default"/>
      </w:rPr>
    </w:lvl>
    <w:lvl w:ilvl="1" w:tplc="E6C22C68">
      <w:start w:val="3"/>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C3C0B9B"/>
    <w:multiLevelType w:val="hybridMultilevel"/>
    <w:tmpl w:val="CBFE4C00"/>
    <w:lvl w:ilvl="0" w:tplc="040C0001">
      <w:start w:val="1"/>
      <w:numFmt w:val="bullet"/>
      <w:lvlText w:val=""/>
      <w:lvlJc w:val="left"/>
      <w:pPr>
        <w:ind w:left="2160" w:hanging="360"/>
      </w:pPr>
      <w:rPr>
        <w:rFonts w:ascii="Symbol" w:hAnsi="Symbol" w:hint="default"/>
      </w:rPr>
    </w:lvl>
    <w:lvl w:ilvl="1" w:tplc="040C0003">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11" w15:restartNumberingAfterBreak="0">
    <w:nsid w:val="0CAF5123"/>
    <w:multiLevelType w:val="multilevel"/>
    <w:tmpl w:val="E012B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D4363E7"/>
    <w:multiLevelType w:val="hybridMultilevel"/>
    <w:tmpl w:val="9D2ACDC2"/>
    <w:lvl w:ilvl="0" w:tplc="8998FFAC">
      <w:start w:val="1"/>
      <w:numFmt w:val="bullet"/>
      <w:lvlText w:val="‐"/>
      <w:lvlJc w:val="left"/>
      <w:pPr>
        <w:ind w:left="720" w:hanging="360"/>
      </w:pPr>
      <w:rPr>
        <w:rFonts w:ascii="Calibri" w:hAnsi="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0DF22168"/>
    <w:multiLevelType w:val="hybridMultilevel"/>
    <w:tmpl w:val="8FE824A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0C05C06"/>
    <w:multiLevelType w:val="hybridMultilevel"/>
    <w:tmpl w:val="13A63B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26B3731"/>
    <w:multiLevelType w:val="hybridMultilevel"/>
    <w:tmpl w:val="A962A596"/>
    <w:lvl w:ilvl="0" w:tplc="40090001">
      <w:start w:val="1"/>
      <w:numFmt w:val="bullet"/>
      <w:lvlText w:val=""/>
      <w:lvlJc w:val="left"/>
      <w:pPr>
        <w:ind w:left="871" w:hanging="360"/>
      </w:pPr>
      <w:rPr>
        <w:rFonts w:ascii="Symbol" w:hAnsi="Symbol" w:hint="default"/>
      </w:rPr>
    </w:lvl>
    <w:lvl w:ilvl="1" w:tplc="40090003" w:tentative="1">
      <w:start w:val="1"/>
      <w:numFmt w:val="bullet"/>
      <w:lvlText w:val="o"/>
      <w:lvlJc w:val="left"/>
      <w:pPr>
        <w:ind w:left="1591" w:hanging="360"/>
      </w:pPr>
      <w:rPr>
        <w:rFonts w:ascii="Courier New" w:hAnsi="Courier New" w:cs="Courier New" w:hint="default"/>
      </w:rPr>
    </w:lvl>
    <w:lvl w:ilvl="2" w:tplc="40090005" w:tentative="1">
      <w:start w:val="1"/>
      <w:numFmt w:val="bullet"/>
      <w:lvlText w:val=""/>
      <w:lvlJc w:val="left"/>
      <w:pPr>
        <w:ind w:left="2311" w:hanging="360"/>
      </w:pPr>
      <w:rPr>
        <w:rFonts w:ascii="Wingdings" w:hAnsi="Wingdings" w:hint="default"/>
      </w:rPr>
    </w:lvl>
    <w:lvl w:ilvl="3" w:tplc="40090001" w:tentative="1">
      <w:start w:val="1"/>
      <w:numFmt w:val="bullet"/>
      <w:lvlText w:val=""/>
      <w:lvlJc w:val="left"/>
      <w:pPr>
        <w:ind w:left="3031" w:hanging="360"/>
      </w:pPr>
      <w:rPr>
        <w:rFonts w:ascii="Symbol" w:hAnsi="Symbol" w:hint="default"/>
      </w:rPr>
    </w:lvl>
    <w:lvl w:ilvl="4" w:tplc="40090003" w:tentative="1">
      <w:start w:val="1"/>
      <w:numFmt w:val="bullet"/>
      <w:lvlText w:val="o"/>
      <w:lvlJc w:val="left"/>
      <w:pPr>
        <w:ind w:left="3751" w:hanging="360"/>
      </w:pPr>
      <w:rPr>
        <w:rFonts w:ascii="Courier New" w:hAnsi="Courier New" w:cs="Courier New" w:hint="default"/>
      </w:rPr>
    </w:lvl>
    <w:lvl w:ilvl="5" w:tplc="40090005" w:tentative="1">
      <w:start w:val="1"/>
      <w:numFmt w:val="bullet"/>
      <w:lvlText w:val=""/>
      <w:lvlJc w:val="left"/>
      <w:pPr>
        <w:ind w:left="4471" w:hanging="360"/>
      </w:pPr>
      <w:rPr>
        <w:rFonts w:ascii="Wingdings" w:hAnsi="Wingdings" w:hint="default"/>
      </w:rPr>
    </w:lvl>
    <w:lvl w:ilvl="6" w:tplc="40090001" w:tentative="1">
      <w:start w:val="1"/>
      <w:numFmt w:val="bullet"/>
      <w:lvlText w:val=""/>
      <w:lvlJc w:val="left"/>
      <w:pPr>
        <w:ind w:left="5191" w:hanging="360"/>
      </w:pPr>
      <w:rPr>
        <w:rFonts w:ascii="Symbol" w:hAnsi="Symbol" w:hint="default"/>
      </w:rPr>
    </w:lvl>
    <w:lvl w:ilvl="7" w:tplc="40090003" w:tentative="1">
      <w:start w:val="1"/>
      <w:numFmt w:val="bullet"/>
      <w:lvlText w:val="o"/>
      <w:lvlJc w:val="left"/>
      <w:pPr>
        <w:ind w:left="5911" w:hanging="360"/>
      </w:pPr>
      <w:rPr>
        <w:rFonts w:ascii="Courier New" w:hAnsi="Courier New" w:cs="Courier New" w:hint="default"/>
      </w:rPr>
    </w:lvl>
    <w:lvl w:ilvl="8" w:tplc="40090005" w:tentative="1">
      <w:start w:val="1"/>
      <w:numFmt w:val="bullet"/>
      <w:lvlText w:val=""/>
      <w:lvlJc w:val="left"/>
      <w:pPr>
        <w:ind w:left="6631" w:hanging="360"/>
      </w:pPr>
      <w:rPr>
        <w:rFonts w:ascii="Wingdings" w:hAnsi="Wingdings" w:hint="default"/>
      </w:rPr>
    </w:lvl>
  </w:abstractNum>
  <w:abstractNum w:abstractNumId="16" w15:restartNumberingAfterBreak="0">
    <w:nsid w:val="135A145E"/>
    <w:multiLevelType w:val="hybridMultilevel"/>
    <w:tmpl w:val="4260B94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15:restartNumberingAfterBreak="0">
    <w:nsid w:val="13985237"/>
    <w:multiLevelType w:val="hybridMultilevel"/>
    <w:tmpl w:val="7C88140C"/>
    <w:lvl w:ilvl="0" w:tplc="40090001">
      <w:start w:val="1"/>
      <w:numFmt w:val="bullet"/>
      <w:lvlText w:val=""/>
      <w:lvlJc w:val="left"/>
      <w:pPr>
        <w:ind w:left="720" w:hanging="360"/>
      </w:pPr>
      <w:rPr>
        <w:rFonts w:ascii="Symbol" w:hAnsi="Symbol" w:hint="default"/>
      </w:rPr>
    </w:lvl>
    <w:lvl w:ilvl="1" w:tplc="FFFFFFFF">
      <w:start w:val="1"/>
      <w:numFmt w:val="decimal"/>
      <w:lvlText w:val="%2."/>
      <w:lvlJc w:val="left"/>
      <w:pPr>
        <w:ind w:left="1440" w:hanging="360"/>
      </w:p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15:restartNumberingAfterBreak="0">
    <w:nsid w:val="14D430B7"/>
    <w:multiLevelType w:val="multilevel"/>
    <w:tmpl w:val="1E48F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5871AD2"/>
    <w:multiLevelType w:val="multilevel"/>
    <w:tmpl w:val="5CC68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6961EE8"/>
    <w:multiLevelType w:val="multilevel"/>
    <w:tmpl w:val="BD62D484"/>
    <w:lvl w:ilvl="0">
      <w:start w:val="1"/>
      <w:numFmt w:val="decimal"/>
      <w:lvlText w:val="%1."/>
      <w:lvlJc w:val="left"/>
      <w:pPr>
        <w:ind w:left="1134" w:hanging="1134"/>
      </w:pPr>
      <w:rPr>
        <w:rFonts w:asciiTheme="majorHAnsi" w:hAnsiTheme="majorHAnsi" w:hint="default"/>
        <w:color w:val="0267AD"/>
      </w:rPr>
    </w:lvl>
    <w:lvl w:ilvl="1">
      <w:start w:val="1"/>
      <w:numFmt w:val="decimal"/>
      <w:lvlText w:val="%1.%2."/>
      <w:lvlJc w:val="left"/>
      <w:pPr>
        <w:ind w:left="1134" w:hanging="1134"/>
      </w:pPr>
      <w:rPr>
        <w:rFonts w:asciiTheme="majorHAnsi" w:hAnsiTheme="majorHAnsi" w:hint="default"/>
        <w:color w:val="0081C6"/>
      </w:rPr>
    </w:lvl>
    <w:lvl w:ilvl="2">
      <w:start w:val="1"/>
      <w:numFmt w:val="decimal"/>
      <w:lvlText w:val="%3.2.1"/>
      <w:lvlJc w:val="left"/>
      <w:pPr>
        <w:ind w:left="360" w:hanging="360"/>
      </w:pPr>
      <w:rPr>
        <w:rFonts w:hint="default"/>
      </w:rPr>
    </w:lvl>
    <w:lvl w:ilvl="3">
      <w:start w:val="1"/>
      <w:numFmt w:val="decimal"/>
      <w:lvlText w:val="%1.%2.%3.%4."/>
      <w:lvlJc w:val="left"/>
      <w:pPr>
        <w:ind w:left="1134" w:hanging="1134"/>
      </w:pPr>
      <w:rPr>
        <w:rFonts w:asciiTheme="majorHAnsi" w:hAnsiTheme="majorHAnsi" w:hint="default"/>
        <w:color w:val="0081C6"/>
      </w:rPr>
    </w:lvl>
    <w:lvl w:ilvl="4">
      <w:start w:val="1"/>
      <w:numFmt w:val="decimal"/>
      <w:lvlText w:val="%1.%2.%3.%4.%5."/>
      <w:lvlJc w:val="left"/>
      <w:pPr>
        <w:ind w:left="1134" w:hanging="1134"/>
      </w:pPr>
      <w:rPr>
        <w:rFonts w:asciiTheme="majorHAnsi" w:hAnsiTheme="majorHAnsi" w:hint="default"/>
        <w:color w:val="0081C6"/>
      </w:rPr>
    </w:lvl>
    <w:lvl w:ilvl="5">
      <w:start w:val="1"/>
      <w:numFmt w:val="decimal"/>
      <w:lvlText w:val="%1.%2.%3.%4.%5.%6."/>
      <w:lvlJc w:val="left"/>
      <w:pPr>
        <w:ind w:left="1134" w:hanging="1134"/>
      </w:pPr>
      <w:rPr>
        <w:rFonts w:hint="default"/>
      </w:rPr>
    </w:lvl>
    <w:lvl w:ilvl="6">
      <w:start w:val="1"/>
      <w:numFmt w:val="decimal"/>
      <w:lvlText w:val="%1.%2.%3.%4.%5.%6.%7."/>
      <w:lvlJc w:val="left"/>
      <w:pPr>
        <w:ind w:left="1134" w:hanging="1134"/>
      </w:pPr>
      <w:rPr>
        <w:rFonts w:hint="default"/>
      </w:rPr>
    </w:lvl>
    <w:lvl w:ilvl="7">
      <w:start w:val="1"/>
      <w:numFmt w:val="decimal"/>
      <w:lvlText w:val="%1.%2.%3.%4.%5.%6.%7.%8."/>
      <w:lvlJc w:val="left"/>
      <w:pPr>
        <w:ind w:left="1134" w:hanging="1134"/>
      </w:pPr>
      <w:rPr>
        <w:rFonts w:hint="default"/>
      </w:rPr>
    </w:lvl>
    <w:lvl w:ilvl="8">
      <w:start w:val="1"/>
      <w:numFmt w:val="decimal"/>
      <w:lvlText w:val="%1.%2.%3.%4.%5.%6.%7.%8.%9."/>
      <w:lvlJc w:val="left"/>
      <w:pPr>
        <w:ind w:left="1134" w:hanging="1134"/>
      </w:pPr>
      <w:rPr>
        <w:rFonts w:hint="default"/>
      </w:rPr>
    </w:lvl>
  </w:abstractNum>
  <w:abstractNum w:abstractNumId="21" w15:restartNumberingAfterBreak="0">
    <w:nsid w:val="16AD0D58"/>
    <w:multiLevelType w:val="hybridMultilevel"/>
    <w:tmpl w:val="4D52C0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17430E74"/>
    <w:multiLevelType w:val="hybridMultilevel"/>
    <w:tmpl w:val="E86C2BC4"/>
    <w:lvl w:ilvl="0" w:tplc="040C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18301F9A"/>
    <w:multiLevelType w:val="hybridMultilevel"/>
    <w:tmpl w:val="FDB0E0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1874473F"/>
    <w:multiLevelType w:val="hybridMultilevel"/>
    <w:tmpl w:val="E9E4595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18C20DF5"/>
    <w:multiLevelType w:val="multilevel"/>
    <w:tmpl w:val="60E25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8E6650B"/>
    <w:multiLevelType w:val="hybridMultilevel"/>
    <w:tmpl w:val="284E8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1A33595E"/>
    <w:multiLevelType w:val="hybridMultilevel"/>
    <w:tmpl w:val="78888A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1A5735F2"/>
    <w:multiLevelType w:val="hybridMultilevel"/>
    <w:tmpl w:val="A49EBAA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1AF864F9"/>
    <w:multiLevelType w:val="multilevel"/>
    <w:tmpl w:val="C6F2B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B2B6C11"/>
    <w:multiLevelType w:val="hybridMultilevel"/>
    <w:tmpl w:val="17603D3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1" w15:restartNumberingAfterBreak="0">
    <w:nsid w:val="1BB65BFC"/>
    <w:multiLevelType w:val="multilevel"/>
    <w:tmpl w:val="27787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BFA013C"/>
    <w:multiLevelType w:val="hybridMultilevel"/>
    <w:tmpl w:val="08DC2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DC6617A"/>
    <w:multiLevelType w:val="hybridMultilevel"/>
    <w:tmpl w:val="B94C31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1F4A2139"/>
    <w:multiLevelType w:val="multilevel"/>
    <w:tmpl w:val="1974D51E"/>
    <w:lvl w:ilvl="0">
      <w:start w:val="1"/>
      <w:numFmt w:val="decimal"/>
      <w:lvlText w:val="%1."/>
      <w:lvlJc w:val="left"/>
      <w:pPr>
        <w:tabs>
          <w:tab w:val="num" w:pos="720"/>
        </w:tabs>
        <w:ind w:left="720" w:hanging="360"/>
      </w:pPr>
    </w:lvl>
    <w:lvl w:ilvl="1">
      <w:start w:val="1"/>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20FE73AA"/>
    <w:multiLevelType w:val="hybridMultilevel"/>
    <w:tmpl w:val="05ACEA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219B7DBB"/>
    <w:multiLevelType w:val="hybridMultilevel"/>
    <w:tmpl w:val="6E9E40E2"/>
    <w:lvl w:ilvl="0" w:tplc="40090001">
      <w:start w:val="1"/>
      <w:numFmt w:val="bullet"/>
      <w:lvlText w:val=""/>
      <w:lvlJc w:val="left"/>
      <w:pPr>
        <w:ind w:left="871" w:hanging="360"/>
      </w:pPr>
      <w:rPr>
        <w:rFonts w:ascii="Symbol" w:hAnsi="Symbol" w:hint="default"/>
      </w:rPr>
    </w:lvl>
    <w:lvl w:ilvl="1" w:tplc="40090003" w:tentative="1">
      <w:start w:val="1"/>
      <w:numFmt w:val="bullet"/>
      <w:lvlText w:val="o"/>
      <w:lvlJc w:val="left"/>
      <w:pPr>
        <w:ind w:left="1591" w:hanging="360"/>
      </w:pPr>
      <w:rPr>
        <w:rFonts w:ascii="Courier New" w:hAnsi="Courier New" w:cs="Courier New" w:hint="default"/>
      </w:rPr>
    </w:lvl>
    <w:lvl w:ilvl="2" w:tplc="40090005" w:tentative="1">
      <w:start w:val="1"/>
      <w:numFmt w:val="bullet"/>
      <w:lvlText w:val=""/>
      <w:lvlJc w:val="left"/>
      <w:pPr>
        <w:ind w:left="2311" w:hanging="360"/>
      </w:pPr>
      <w:rPr>
        <w:rFonts w:ascii="Wingdings" w:hAnsi="Wingdings" w:hint="default"/>
      </w:rPr>
    </w:lvl>
    <w:lvl w:ilvl="3" w:tplc="40090001" w:tentative="1">
      <w:start w:val="1"/>
      <w:numFmt w:val="bullet"/>
      <w:lvlText w:val=""/>
      <w:lvlJc w:val="left"/>
      <w:pPr>
        <w:ind w:left="3031" w:hanging="360"/>
      </w:pPr>
      <w:rPr>
        <w:rFonts w:ascii="Symbol" w:hAnsi="Symbol" w:hint="default"/>
      </w:rPr>
    </w:lvl>
    <w:lvl w:ilvl="4" w:tplc="40090003" w:tentative="1">
      <w:start w:val="1"/>
      <w:numFmt w:val="bullet"/>
      <w:lvlText w:val="o"/>
      <w:lvlJc w:val="left"/>
      <w:pPr>
        <w:ind w:left="3751" w:hanging="360"/>
      </w:pPr>
      <w:rPr>
        <w:rFonts w:ascii="Courier New" w:hAnsi="Courier New" w:cs="Courier New" w:hint="default"/>
      </w:rPr>
    </w:lvl>
    <w:lvl w:ilvl="5" w:tplc="40090005" w:tentative="1">
      <w:start w:val="1"/>
      <w:numFmt w:val="bullet"/>
      <w:lvlText w:val=""/>
      <w:lvlJc w:val="left"/>
      <w:pPr>
        <w:ind w:left="4471" w:hanging="360"/>
      </w:pPr>
      <w:rPr>
        <w:rFonts w:ascii="Wingdings" w:hAnsi="Wingdings" w:hint="default"/>
      </w:rPr>
    </w:lvl>
    <w:lvl w:ilvl="6" w:tplc="40090001" w:tentative="1">
      <w:start w:val="1"/>
      <w:numFmt w:val="bullet"/>
      <w:lvlText w:val=""/>
      <w:lvlJc w:val="left"/>
      <w:pPr>
        <w:ind w:left="5191" w:hanging="360"/>
      </w:pPr>
      <w:rPr>
        <w:rFonts w:ascii="Symbol" w:hAnsi="Symbol" w:hint="default"/>
      </w:rPr>
    </w:lvl>
    <w:lvl w:ilvl="7" w:tplc="40090003" w:tentative="1">
      <w:start w:val="1"/>
      <w:numFmt w:val="bullet"/>
      <w:lvlText w:val="o"/>
      <w:lvlJc w:val="left"/>
      <w:pPr>
        <w:ind w:left="5911" w:hanging="360"/>
      </w:pPr>
      <w:rPr>
        <w:rFonts w:ascii="Courier New" w:hAnsi="Courier New" w:cs="Courier New" w:hint="default"/>
      </w:rPr>
    </w:lvl>
    <w:lvl w:ilvl="8" w:tplc="40090005" w:tentative="1">
      <w:start w:val="1"/>
      <w:numFmt w:val="bullet"/>
      <w:lvlText w:val=""/>
      <w:lvlJc w:val="left"/>
      <w:pPr>
        <w:ind w:left="6631" w:hanging="360"/>
      </w:pPr>
      <w:rPr>
        <w:rFonts w:ascii="Wingdings" w:hAnsi="Wingdings" w:hint="default"/>
      </w:rPr>
    </w:lvl>
  </w:abstractNum>
  <w:abstractNum w:abstractNumId="37" w15:restartNumberingAfterBreak="0">
    <w:nsid w:val="22611674"/>
    <w:multiLevelType w:val="multilevel"/>
    <w:tmpl w:val="25049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2AB2307"/>
    <w:multiLevelType w:val="multilevel"/>
    <w:tmpl w:val="065A19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2D576C4"/>
    <w:multiLevelType w:val="multilevel"/>
    <w:tmpl w:val="27787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3CD1A82"/>
    <w:multiLevelType w:val="hybridMultilevel"/>
    <w:tmpl w:val="01A46C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249C37DB"/>
    <w:multiLevelType w:val="multilevel"/>
    <w:tmpl w:val="CB1CA1E6"/>
    <w:styleLink w:val="stylelistepuces1"/>
    <w:lvl w:ilvl="0">
      <w:start w:val="1"/>
      <w:numFmt w:val="bullet"/>
      <w:pStyle w:val="ListBullet"/>
      <w:lvlText w:val=""/>
      <w:lvlJc w:val="left"/>
      <w:pPr>
        <w:tabs>
          <w:tab w:val="num" w:pos="567"/>
        </w:tabs>
        <w:ind w:left="1077" w:hanging="510"/>
      </w:pPr>
      <w:rPr>
        <w:rFonts w:ascii="Wingdings" w:hAnsi="Wingdings" w:hint="default"/>
        <w:color w:val="44546A" w:themeColor="text2"/>
      </w:rPr>
    </w:lvl>
    <w:lvl w:ilvl="1">
      <w:start w:val="1"/>
      <w:numFmt w:val="bullet"/>
      <w:pStyle w:val="ListBullet2"/>
      <w:lvlText w:val=""/>
      <w:lvlJc w:val="left"/>
      <w:pPr>
        <w:tabs>
          <w:tab w:val="num" w:pos="1077"/>
        </w:tabs>
        <w:ind w:left="1588" w:hanging="511"/>
      </w:pPr>
      <w:rPr>
        <w:rFonts w:ascii="Symbol" w:hAnsi="Symbol" w:hint="default"/>
        <w:color w:val="44546A" w:themeColor="text2"/>
      </w:rPr>
    </w:lvl>
    <w:lvl w:ilvl="2">
      <w:start w:val="1"/>
      <w:numFmt w:val="bullet"/>
      <w:pStyle w:val="ListBullet3"/>
      <w:lvlText w:val=""/>
      <w:lvlJc w:val="left"/>
      <w:pPr>
        <w:tabs>
          <w:tab w:val="num" w:pos="1588"/>
        </w:tabs>
        <w:ind w:left="2098" w:hanging="510"/>
      </w:pPr>
      <w:rPr>
        <w:rFonts w:ascii="Wingdings" w:hAnsi="Wingdings" w:hint="default"/>
        <w:color w:val="44546A" w:themeColor="text2"/>
      </w:rPr>
    </w:lvl>
    <w:lvl w:ilvl="3">
      <w:start w:val="1"/>
      <w:numFmt w:val="bullet"/>
      <w:pStyle w:val="ListBullet4"/>
      <w:lvlText w:val="−"/>
      <w:lvlJc w:val="left"/>
      <w:pPr>
        <w:tabs>
          <w:tab w:val="num" w:pos="2098"/>
        </w:tabs>
        <w:ind w:left="2608" w:hanging="510"/>
      </w:pPr>
      <w:rPr>
        <w:rFonts w:ascii="Franklin Gothic Book" w:hAnsi="Franklin Gothic Book" w:hint="default"/>
        <w:color w:val="44546A" w:themeColor="text2"/>
      </w:rPr>
    </w:lvl>
    <w:lvl w:ilvl="4">
      <w:start w:val="1"/>
      <w:numFmt w:val="bullet"/>
      <w:pStyle w:val="ListBullet5"/>
      <w:lvlText w:val="o"/>
      <w:lvlJc w:val="left"/>
      <w:pPr>
        <w:tabs>
          <w:tab w:val="num" w:pos="9000"/>
        </w:tabs>
        <w:ind w:left="3119" w:hanging="511"/>
      </w:pPr>
      <w:rPr>
        <w:rFonts w:ascii="Courier New" w:hAnsi="Courier New" w:hint="default"/>
      </w:rPr>
    </w:lvl>
    <w:lvl w:ilvl="5">
      <w:start w:val="1"/>
      <w:numFmt w:val="bullet"/>
      <w:lvlText w:val=""/>
      <w:lvlJc w:val="left"/>
      <w:pPr>
        <w:tabs>
          <w:tab w:val="num" w:pos="9720"/>
        </w:tabs>
        <w:ind w:left="9720" w:hanging="360"/>
      </w:pPr>
      <w:rPr>
        <w:rFonts w:ascii="Wingdings" w:hAnsi="Wingdings" w:hint="default"/>
      </w:rPr>
    </w:lvl>
    <w:lvl w:ilvl="6">
      <w:start w:val="1"/>
      <w:numFmt w:val="bullet"/>
      <w:lvlText w:val=""/>
      <w:lvlJc w:val="left"/>
      <w:pPr>
        <w:tabs>
          <w:tab w:val="num" w:pos="10440"/>
        </w:tabs>
        <w:ind w:left="10440" w:hanging="360"/>
      </w:pPr>
      <w:rPr>
        <w:rFonts w:ascii="Symbol" w:hAnsi="Symbol" w:hint="default"/>
      </w:rPr>
    </w:lvl>
    <w:lvl w:ilvl="7">
      <w:start w:val="1"/>
      <w:numFmt w:val="bullet"/>
      <w:lvlText w:val="o"/>
      <w:lvlJc w:val="left"/>
      <w:pPr>
        <w:tabs>
          <w:tab w:val="num" w:pos="11160"/>
        </w:tabs>
        <w:ind w:left="11160" w:hanging="360"/>
      </w:pPr>
      <w:rPr>
        <w:rFonts w:ascii="Courier New" w:hAnsi="Courier New" w:cs="Courier New" w:hint="default"/>
      </w:rPr>
    </w:lvl>
    <w:lvl w:ilvl="8">
      <w:start w:val="1"/>
      <w:numFmt w:val="bullet"/>
      <w:lvlText w:val=""/>
      <w:lvlJc w:val="left"/>
      <w:pPr>
        <w:tabs>
          <w:tab w:val="num" w:pos="11880"/>
        </w:tabs>
        <w:ind w:left="11880" w:hanging="360"/>
      </w:pPr>
      <w:rPr>
        <w:rFonts w:ascii="Wingdings" w:hAnsi="Wingdings" w:hint="default"/>
      </w:rPr>
    </w:lvl>
  </w:abstractNum>
  <w:abstractNum w:abstractNumId="42" w15:restartNumberingAfterBreak="0">
    <w:nsid w:val="26180DA6"/>
    <w:multiLevelType w:val="hybridMultilevel"/>
    <w:tmpl w:val="A2B68BAE"/>
    <w:lvl w:ilvl="0" w:tplc="4009000F">
      <w:start w:val="1"/>
      <w:numFmt w:val="decimal"/>
      <w:lvlText w:val="%1."/>
      <w:lvlJc w:val="left"/>
      <w:pPr>
        <w:ind w:left="720" w:hanging="360"/>
      </w:pPr>
    </w:lvl>
    <w:lvl w:ilvl="1" w:tplc="F24874F0">
      <w:numFmt w:val="bullet"/>
      <w:lvlText w:val="•"/>
      <w:lvlJc w:val="left"/>
      <w:pPr>
        <w:ind w:left="1440" w:hanging="360"/>
      </w:pPr>
      <w:rPr>
        <w:rFonts w:ascii="Calibri" w:eastAsiaTheme="minorHAnsi" w:hAnsi="Calibri" w:cs="Calibri"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3" w15:restartNumberingAfterBreak="0">
    <w:nsid w:val="27327038"/>
    <w:multiLevelType w:val="multilevel"/>
    <w:tmpl w:val="B0B6A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78A1AF5"/>
    <w:multiLevelType w:val="hybridMultilevel"/>
    <w:tmpl w:val="265E55DA"/>
    <w:lvl w:ilvl="0" w:tplc="040C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27A521BD"/>
    <w:multiLevelType w:val="hybridMultilevel"/>
    <w:tmpl w:val="9F9E1206"/>
    <w:lvl w:ilvl="0" w:tplc="69FC4A58">
      <w:start w:val="2025"/>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8090D08"/>
    <w:multiLevelType w:val="multilevel"/>
    <w:tmpl w:val="DE3EA8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287544E4"/>
    <w:multiLevelType w:val="hybridMultilevel"/>
    <w:tmpl w:val="25941CB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8E62712"/>
    <w:multiLevelType w:val="hybridMultilevel"/>
    <w:tmpl w:val="1CA0A7BE"/>
    <w:lvl w:ilvl="0" w:tplc="040C0001">
      <w:start w:val="1"/>
      <w:numFmt w:val="bullet"/>
      <w:lvlText w:val=""/>
      <w:lvlJc w:val="left"/>
      <w:pPr>
        <w:ind w:left="829" w:hanging="360"/>
      </w:pPr>
      <w:rPr>
        <w:rFonts w:ascii="Symbol" w:hAnsi="Symbol" w:hint="default"/>
      </w:rPr>
    </w:lvl>
    <w:lvl w:ilvl="1" w:tplc="040C0003" w:tentative="1">
      <w:start w:val="1"/>
      <w:numFmt w:val="bullet"/>
      <w:lvlText w:val="o"/>
      <w:lvlJc w:val="left"/>
      <w:pPr>
        <w:ind w:left="1549" w:hanging="360"/>
      </w:pPr>
      <w:rPr>
        <w:rFonts w:ascii="Courier New" w:hAnsi="Courier New" w:cs="Courier New" w:hint="default"/>
      </w:rPr>
    </w:lvl>
    <w:lvl w:ilvl="2" w:tplc="040C0005" w:tentative="1">
      <w:start w:val="1"/>
      <w:numFmt w:val="bullet"/>
      <w:lvlText w:val=""/>
      <w:lvlJc w:val="left"/>
      <w:pPr>
        <w:ind w:left="2269" w:hanging="360"/>
      </w:pPr>
      <w:rPr>
        <w:rFonts w:ascii="Wingdings" w:hAnsi="Wingdings" w:hint="default"/>
      </w:rPr>
    </w:lvl>
    <w:lvl w:ilvl="3" w:tplc="040C0001" w:tentative="1">
      <w:start w:val="1"/>
      <w:numFmt w:val="bullet"/>
      <w:lvlText w:val=""/>
      <w:lvlJc w:val="left"/>
      <w:pPr>
        <w:ind w:left="2989" w:hanging="360"/>
      </w:pPr>
      <w:rPr>
        <w:rFonts w:ascii="Symbol" w:hAnsi="Symbol" w:hint="default"/>
      </w:rPr>
    </w:lvl>
    <w:lvl w:ilvl="4" w:tplc="040C0003" w:tentative="1">
      <w:start w:val="1"/>
      <w:numFmt w:val="bullet"/>
      <w:lvlText w:val="o"/>
      <w:lvlJc w:val="left"/>
      <w:pPr>
        <w:ind w:left="3709" w:hanging="360"/>
      </w:pPr>
      <w:rPr>
        <w:rFonts w:ascii="Courier New" w:hAnsi="Courier New" w:cs="Courier New" w:hint="default"/>
      </w:rPr>
    </w:lvl>
    <w:lvl w:ilvl="5" w:tplc="040C0005" w:tentative="1">
      <w:start w:val="1"/>
      <w:numFmt w:val="bullet"/>
      <w:lvlText w:val=""/>
      <w:lvlJc w:val="left"/>
      <w:pPr>
        <w:ind w:left="4429" w:hanging="360"/>
      </w:pPr>
      <w:rPr>
        <w:rFonts w:ascii="Wingdings" w:hAnsi="Wingdings" w:hint="default"/>
      </w:rPr>
    </w:lvl>
    <w:lvl w:ilvl="6" w:tplc="040C0001" w:tentative="1">
      <w:start w:val="1"/>
      <w:numFmt w:val="bullet"/>
      <w:lvlText w:val=""/>
      <w:lvlJc w:val="left"/>
      <w:pPr>
        <w:ind w:left="5149" w:hanging="360"/>
      </w:pPr>
      <w:rPr>
        <w:rFonts w:ascii="Symbol" w:hAnsi="Symbol" w:hint="default"/>
      </w:rPr>
    </w:lvl>
    <w:lvl w:ilvl="7" w:tplc="040C0003" w:tentative="1">
      <w:start w:val="1"/>
      <w:numFmt w:val="bullet"/>
      <w:lvlText w:val="o"/>
      <w:lvlJc w:val="left"/>
      <w:pPr>
        <w:ind w:left="5869" w:hanging="360"/>
      </w:pPr>
      <w:rPr>
        <w:rFonts w:ascii="Courier New" w:hAnsi="Courier New" w:cs="Courier New" w:hint="default"/>
      </w:rPr>
    </w:lvl>
    <w:lvl w:ilvl="8" w:tplc="040C0005" w:tentative="1">
      <w:start w:val="1"/>
      <w:numFmt w:val="bullet"/>
      <w:lvlText w:val=""/>
      <w:lvlJc w:val="left"/>
      <w:pPr>
        <w:ind w:left="6589" w:hanging="360"/>
      </w:pPr>
      <w:rPr>
        <w:rFonts w:ascii="Wingdings" w:hAnsi="Wingdings" w:hint="default"/>
      </w:rPr>
    </w:lvl>
  </w:abstractNum>
  <w:abstractNum w:abstractNumId="49" w15:restartNumberingAfterBreak="0">
    <w:nsid w:val="28EC2D9E"/>
    <w:multiLevelType w:val="hybridMultilevel"/>
    <w:tmpl w:val="8BCC91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2E5662A5"/>
    <w:multiLevelType w:val="hybridMultilevel"/>
    <w:tmpl w:val="5F48DCEA"/>
    <w:lvl w:ilvl="0" w:tplc="8998FFAC">
      <w:start w:val="1"/>
      <w:numFmt w:val="bullet"/>
      <w:lvlText w:val="‐"/>
      <w:lvlJc w:val="left"/>
      <w:pPr>
        <w:ind w:left="720" w:hanging="360"/>
      </w:pPr>
      <w:rPr>
        <w:rFonts w:ascii="Calibri" w:hAnsi="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2EB93510"/>
    <w:multiLevelType w:val="hybridMultilevel"/>
    <w:tmpl w:val="01A46C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EF3595C"/>
    <w:multiLevelType w:val="hybridMultilevel"/>
    <w:tmpl w:val="AE80D000"/>
    <w:lvl w:ilvl="0" w:tplc="8998FFAC">
      <w:start w:val="1"/>
      <w:numFmt w:val="bullet"/>
      <w:lvlText w:val="‐"/>
      <w:lvlJc w:val="left"/>
      <w:pPr>
        <w:ind w:left="1094" w:hanging="360"/>
      </w:pPr>
      <w:rPr>
        <w:rFonts w:ascii="Calibri" w:hAnsi="Calibri" w:hint="default"/>
      </w:rPr>
    </w:lvl>
    <w:lvl w:ilvl="1" w:tplc="040C0003" w:tentative="1">
      <w:start w:val="1"/>
      <w:numFmt w:val="bullet"/>
      <w:lvlText w:val="o"/>
      <w:lvlJc w:val="left"/>
      <w:pPr>
        <w:ind w:left="1814" w:hanging="360"/>
      </w:pPr>
      <w:rPr>
        <w:rFonts w:ascii="Courier New" w:hAnsi="Courier New" w:cs="Courier New" w:hint="default"/>
      </w:rPr>
    </w:lvl>
    <w:lvl w:ilvl="2" w:tplc="040C0005" w:tentative="1">
      <w:start w:val="1"/>
      <w:numFmt w:val="bullet"/>
      <w:lvlText w:val=""/>
      <w:lvlJc w:val="left"/>
      <w:pPr>
        <w:ind w:left="2534" w:hanging="360"/>
      </w:pPr>
      <w:rPr>
        <w:rFonts w:ascii="Wingdings" w:hAnsi="Wingdings" w:hint="default"/>
      </w:rPr>
    </w:lvl>
    <w:lvl w:ilvl="3" w:tplc="040C0001" w:tentative="1">
      <w:start w:val="1"/>
      <w:numFmt w:val="bullet"/>
      <w:lvlText w:val=""/>
      <w:lvlJc w:val="left"/>
      <w:pPr>
        <w:ind w:left="3254" w:hanging="360"/>
      </w:pPr>
      <w:rPr>
        <w:rFonts w:ascii="Symbol" w:hAnsi="Symbol" w:hint="default"/>
      </w:rPr>
    </w:lvl>
    <w:lvl w:ilvl="4" w:tplc="040C0003" w:tentative="1">
      <w:start w:val="1"/>
      <w:numFmt w:val="bullet"/>
      <w:lvlText w:val="o"/>
      <w:lvlJc w:val="left"/>
      <w:pPr>
        <w:ind w:left="3974" w:hanging="360"/>
      </w:pPr>
      <w:rPr>
        <w:rFonts w:ascii="Courier New" w:hAnsi="Courier New" w:cs="Courier New" w:hint="default"/>
      </w:rPr>
    </w:lvl>
    <w:lvl w:ilvl="5" w:tplc="040C0005" w:tentative="1">
      <w:start w:val="1"/>
      <w:numFmt w:val="bullet"/>
      <w:lvlText w:val=""/>
      <w:lvlJc w:val="left"/>
      <w:pPr>
        <w:ind w:left="4694" w:hanging="360"/>
      </w:pPr>
      <w:rPr>
        <w:rFonts w:ascii="Wingdings" w:hAnsi="Wingdings" w:hint="default"/>
      </w:rPr>
    </w:lvl>
    <w:lvl w:ilvl="6" w:tplc="040C0001" w:tentative="1">
      <w:start w:val="1"/>
      <w:numFmt w:val="bullet"/>
      <w:lvlText w:val=""/>
      <w:lvlJc w:val="left"/>
      <w:pPr>
        <w:ind w:left="5414" w:hanging="360"/>
      </w:pPr>
      <w:rPr>
        <w:rFonts w:ascii="Symbol" w:hAnsi="Symbol" w:hint="default"/>
      </w:rPr>
    </w:lvl>
    <w:lvl w:ilvl="7" w:tplc="040C0003" w:tentative="1">
      <w:start w:val="1"/>
      <w:numFmt w:val="bullet"/>
      <w:lvlText w:val="o"/>
      <w:lvlJc w:val="left"/>
      <w:pPr>
        <w:ind w:left="6134" w:hanging="360"/>
      </w:pPr>
      <w:rPr>
        <w:rFonts w:ascii="Courier New" w:hAnsi="Courier New" w:cs="Courier New" w:hint="default"/>
      </w:rPr>
    </w:lvl>
    <w:lvl w:ilvl="8" w:tplc="040C0005" w:tentative="1">
      <w:start w:val="1"/>
      <w:numFmt w:val="bullet"/>
      <w:lvlText w:val=""/>
      <w:lvlJc w:val="left"/>
      <w:pPr>
        <w:ind w:left="6854" w:hanging="360"/>
      </w:pPr>
      <w:rPr>
        <w:rFonts w:ascii="Wingdings" w:hAnsi="Wingdings" w:hint="default"/>
      </w:rPr>
    </w:lvl>
  </w:abstractNum>
  <w:abstractNum w:abstractNumId="53" w15:restartNumberingAfterBreak="0">
    <w:nsid w:val="303D3E44"/>
    <w:multiLevelType w:val="hybridMultilevel"/>
    <w:tmpl w:val="CB5C09B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15:restartNumberingAfterBreak="0">
    <w:nsid w:val="30C7032B"/>
    <w:multiLevelType w:val="multilevel"/>
    <w:tmpl w:val="27787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315C42E4"/>
    <w:multiLevelType w:val="multilevel"/>
    <w:tmpl w:val="EEA83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317A5C1F"/>
    <w:multiLevelType w:val="hybridMultilevel"/>
    <w:tmpl w:val="AA725A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31FD05D3"/>
    <w:multiLevelType w:val="multilevel"/>
    <w:tmpl w:val="36E8B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28E3D43"/>
    <w:multiLevelType w:val="hybridMultilevel"/>
    <w:tmpl w:val="01A46C0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15:restartNumberingAfterBreak="0">
    <w:nsid w:val="333364D8"/>
    <w:multiLevelType w:val="multilevel"/>
    <w:tmpl w:val="FC40B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5C76147"/>
    <w:multiLevelType w:val="hybridMultilevel"/>
    <w:tmpl w:val="7466E20E"/>
    <w:lvl w:ilvl="0" w:tplc="040C0001">
      <w:start w:val="1"/>
      <w:numFmt w:val="bullet"/>
      <w:lvlText w:val=""/>
      <w:lvlJc w:val="left"/>
      <w:pPr>
        <w:ind w:left="1080" w:hanging="360"/>
      </w:pPr>
      <w:rPr>
        <w:rFonts w:ascii="Symbol" w:hAnsi="Symbol" w:hint="default"/>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1" w15:restartNumberingAfterBreak="0">
    <w:nsid w:val="39D72ECF"/>
    <w:multiLevelType w:val="hybridMultilevel"/>
    <w:tmpl w:val="047C88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3BE154B8"/>
    <w:multiLevelType w:val="hybridMultilevel"/>
    <w:tmpl w:val="CE3EB13E"/>
    <w:lvl w:ilvl="0" w:tplc="04090003">
      <w:start w:val="1"/>
      <w:numFmt w:val="bullet"/>
      <w:lvlText w:val="o"/>
      <w:lvlJc w:val="left"/>
      <w:pPr>
        <w:ind w:left="1710" w:hanging="360"/>
      </w:pPr>
      <w:rPr>
        <w:rFonts w:ascii="Courier New" w:hAnsi="Courier New" w:cs="Courier New" w:hint="default"/>
      </w:rPr>
    </w:lvl>
    <w:lvl w:ilvl="1" w:tplc="04090001">
      <w:start w:val="1"/>
      <w:numFmt w:val="bullet"/>
      <w:lvlText w:val=""/>
      <w:lvlJc w:val="left"/>
      <w:pPr>
        <w:ind w:left="2430" w:hanging="360"/>
      </w:pPr>
      <w:rPr>
        <w:rFonts w:ascii="Symbol" w:hAnsi="Symbol" w:hint="default"/>
      </w:rPr>
    </w:lvl>
    <w:lvl w:ilvl="2" w:tplc="04090005">
      <w:start w:val="1"/>
      <w:numFmt w:val="bullet"/>
      <w:lvlText w:val=""/>
      <w:lvlJc w:val="left"/>
      <w:pPr>
        <w:ind w:left="3150" w:hanging="360"/>
      </w:pPr>
      <w:rPr>
        <w:rFonts w:ascii="Wingdings" w:hAnsi="Wingdings" w:hint="default"/>
      </w:rPr>
    </w:lvl>
    <w:lvl w:ilvl="3" w:tplc="04090001">
      <w:start w:val="1"/>
      <w:numFmt w:val="bullet"/>
      <w:lvlText w:val=""/>
      <w:lvlJc w:val="left"/>
      <w:pPr>
        <w:ind w:left="3870" w:hanging="360"/>
      </w:pPr>
      <w:rPr>
        <w:rFonts w:ascii="Symbol" w:hAnsi="Symbol" w:hint="default"/>
      </w:rPr>
    </w:lvl>
    <w:lvl w:ilvl="4" w:tplc="04090003">
      <w:start w:val="1"/>
      <w:numFmt w:val="bullet"/>
      <w:lvlText w:val="o"/>
      <w:lvlJc w:val="left"/>
      <w:pPr>
        <w:ind w:left="4590" w:hanging="360"/>
      </w:pPr>
      <w:rPr>
        <w:rFonts w:ascii="Courier New" w:hAnsi="Courier New" w:cs="Courier New" w:hint="default"/>
      </w:rPr>
    </w:lvl>
    <w:lvl w:ilvl="5" w:tplc="04090005">
      <w:start w:val="1"/>
      <w:numFmt w:val="bullet"/>
      <w:lvlText w:val=""/>
      <w:lvlJc w:val="left"/>
      <w:pPr>
        <w:ind w:left="5310" w:hanging="360"/>
      </w:pPr>
      <w:rPr>
        <w:rFonts w:ascii="Wingdings" w:hAnsi="Wingdings" w:hint="default"/>
      </w:rPr>
    </w:lvl>
    <w:lvl w:ilvl="6" w:tplc="04090001">
      <w:start w:val="1"/>
      <w:numFmt w:val="bullet"/>
      <w:lvlText w:val=""/>
      <w:lvlJc w:val="left"/>
      <w:pPr>
        <w:ind w:left="6030" w:hanging="360"/>
      </w:pPr>
      <w:rPr>
        <w:rFonts w:ascii="Symbol" w:hAnsi="Symbol" w:hint="default"/>
      </w:rPr>
    </w:lvl>
    <w:lvl w:ilvl="7" w:tplc="04090003">
      <w:start w:val="1"/>
      <w:numFmt w:val="bullet"/>
      <w:lvlText w:val="o"/>
      <w:lvlJc w:val="left"/>
      <w:pPr>
        <w:ind w:left="6750" w:hanging="360"/>
      </w:pPr>
      <w:rPr>
        <w:rFonts w:ascii="Courier New" w:hAnsi="Courier New" w:cs="Courier New" w:hint="default"/>
      </w:rPr>
    </w:lvl>
    <w:lvl w:ilvl="8" w:tplc="04090005">
      <w:start w:val="1"/>
      <w:numFmt w:val="bullet"/>
      <w:lvlText w:val=""/>
      <w:lvlJc w:val="left"/>
      <w:pPr>
        <w:ind w:left="7470" w:hanging="360"/>
      </w:pPr>
      <w:rPr>
        <w:rFonts w:ascii="Wingdings" w:hAnsi="Wingdings" w:hint="default"/>
      </w:rPr>
    </w:lvl>
  </w:abstractNum>
  <w:abstractNum w:abstractNumId="63" w15:restartNumberingAfterBreak="0">
    <w:nsid w:val="3C9A2514"/>
    <w:multiLevelType w:val="hybridMultilevel"/>
    <w:tmpl w:val="3CF057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3D04766C"/>
    <w:multiLevelType w:val="hybridMultilevel"/>
    <w:tmpl w:val="BA281A86"/>
    <w:lvl w:ilvl="0" w:tplc="040C0001">
      <w:start w:val="1"/>
      <w:numFmt w:val="bullet"/>
      <w:lvlText w:val=""/>
      <w:lvlJc w:val="left"/>
      <w:pPr>
        <w:ind w:left="1068" w:hanging="360"/>
      </w:pPr>
      <w:rPr>
        <w:rFonts w:ascii="Symbol" w:hAnsi="Symbo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5" w15:restartNumberingAfterBreak="0">
    <w:nsid w:val="419E0672"/>
    <w:multiLevelType w:val="hybridMultilevel"/>
    <w:tmpl w:val="C840D54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20454E9"/>
    <w:multiLevelType w:val="hybridMultilevel"/>
    <w:tmpl w:val="6048FE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43031304"/>
    <w:multiLevelType w:val="hybridMultilevel"/>
    <w:tmpl w:val="1672747E"/>
    <w:lvl w:ilvl="0" w:tplc="6F14B286">
      <w:start w:val="1"/>
      <w:numFmt w:val="bullet"/>
      <w:lvlText w:val=""/>
      <w:lvlJc w:val="left"/>
      <w:pPr>
        <w:tabs>
          <w:tab w:val="num" w:pos="720"/>
        </w:tabs>
        <w:ind w:left="720" w:hanging="360"/>
      </w:pPr>
      <w:rPr>
        <w:rFonts w:ascii="Symbol" w:hAnsi="Symbol" w:hint="default"/>
        <w:color w:val="auto"/>
      </w:rPr>
    </w:lvl>
    <w:lvl w:ilvl="1" w:tplc="67549C84">
      <w:start w:val="1"/>
      <w:numFmt w:val="bullet"/>
      <w:lvlText w:val="o"/>
      <w:lvlJc w:val="left"/>
      <w:pPr>
        <w:tabs>
          <w:tab w:val="num" w:pos="1440"/>
        </w:tabs>
        <w:ind w:left="1440" w:hanging="360"/>
      </w:pPr>
      <w:rPr>
        <w:rFonts w:ascii="Courier New" w:hAnsi="Courier New" w:cs="Courier New" w:hint="default"/>
        <w:color w:val="auto"/>
      </w:rPr>
    </w:lvl>
    <w:lvl w:ilvl="2" w:tplc="042C83C2" w:tentative="1">
      <w:start w:val="1"/>
      <w:numFmt w:val="bullet"/>
      <w:lvlText w:val=""/>
      <w:lvlJc w:val="left"/>
      <w:pPr>
        <w:tabs>
          <w:tab w:val="num" w:pos="2160"/>
        </w:tabs>
        <w:ind w:left="2160" w:hanging="360"/>
      </w:pPr>
      <w:rPr>
        <w:rFonts w:ascii="Wingdings" w:hAnsi="Wingdings" w:hint="default"/>
      </w:rPr>
    </w:lvl>
    <w:lvl w:ilvl="3" w:tplc="24F8A116" w:tentative="1">
      <w:start w:val="1"/>
      <w:numFmt w:val="bullet"/>
      <w:lvlText w:val=""/>
      <w:lvlJc w:val="left"/>
      <w:pPr>
        <w:tabs>
          <w:tab w:val="num" w:pos="2880"/>
        </w:tabs>
        <w:ind w:left="2880" w:hanging="360"/>
      </w:pPr>
      <w:rPr>
        <w:rFonts w:ascii="Symbol" w:hAnsi="Symbol" w:hint="default"/>
      </w:rPr>
    </w:lvl>
    <w:lvl w:ilvl="4" w:tplc="61182F6E" w:tentative="1">
      <w:start w:val="1"/>
      <w:numFmt w:val="bullet"/>
      <w:lvlText w:val="o"/>
      <w:lvlJc w:val="left"/>
      <w:pPr>
        <w:tabs>
          <w:tab w:val="num" w:pos="3600"/>
        </w:tabs>
        <w:ind w:left="3600" w:hanging="360"/>
      </w:pPr>
      <w:rPr>
        <w:rFonts w:ascii="Courier New" w:hAnsi="Courier New" w:hint="default"/>
      </w:rPr>
    </w:lvl>
    <w:lvl w:ilvl="5" w:tplc="F8F463C0" w:tentative="1">
      <w:start w:val="1"/>
      <w:numFmt w:val="bullet"/>
      <w:lvlText w:val=""/>
      <w:lvlJc w:val="left"/>
      <w:pPr>
        <w:tabs>
          <w:tab w:val="num" w:pos="4320"/>
        </w:tabs>
        <w:ind w:left="4320" w:hanging="360"/>
      </w:pPr>
      <w:rPr>
        <w:rFonts w:ascii="Wingdings" w:hAnsi="Wingdings" w:hint="default"/>
      </w:rPr>
    </w:lvl>
    <w:lvl w:ilvl="6" w:tplc="44282902" w:tentative="1">
      <w:start w:val="1"/>
      <w:numFmt w:val="bullet"/>
      <w:lvlText w:val=""/>
      <w:lvlJc w:val="left"/>
      <w:pPr>
        <w:tabs>
          <w:tab w:val="num" w:pos="5040"/>
        </w:tabs>
        <w:ind w:left="5040" w:hanging="360"/>
      </w:pPr>
      <w:rPr>
        <w:rFonts w:ascii="Symbol" w:hAnsi="Symbol" w:hint="default"/>
      </w:rPr>
    </w:lvl>
    <w:lvl w:ilvl="7" w:tplc="9FF02BAE" w:tentative="1">
      <w:start w:val="1"/>
      <w:numFmt w:val="bullet"/>
      <w:lvlText w:val="o"/>
      <w:lvlJc w:val="left"/>
      <w:pPr>
        <w:tabs>
          <w:tab w:val="num" w:pos="5760"/>
        </w:tabs>
        <w:ind w:left="5760" w:hanging="360"/>
      </w:pPr>
      <w:rPr>
        <w:rFonts w:ascii="Courier New" w:hAnsi="Courier New" w:hint="default"/>
      </w:rPr>
    </w:lvl>
    <w:lvl w:ilvl="8" w:tplc="2F8A138E"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436A74F1"/>
    <w:multiLevelType w:val="multilevel"/>
    <w:tmpl w:val="27787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56B5DEB"/>
    <w:multiLevelType w:val="multilevel"/>
    <w:tmpl w:val="CB1CA1E6"/>
    <w:numStyleLink w:val="stylelistepuces1"/>
  </w:abstractNum>
  <w:abstractNum w:abstractNumId="70" w15:restartNumberingAfterBreak="0">
    <w:nsid w:val="47E27550"/>
    <w:multiLevelType w:val="hybridMultilevel"/>
    <w:tmpl w:val="A216917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1" w15:restartNumberingAfterBreak="0">
    <w:nsid w:val="48FF2580"/>
    <w:multiLevelType w:val="multilevel"/>
    <w:tmpl w:val="1974D51E"/>
    <w:lvl w:ilvl="0">
      <w:start w:val="1"/>
      <w:numFmt w:val="decimal"/>
      <w:lvlText w:val="%1."/>
      <w:lvlJc w:val="left"/>
      <w:pPr>
        <w:tabs>
          <w:tab w:val="num" w:pos="720"/>
        </w:tabs>
        <w:ind w:left="720" w:hanging="360"/>
      </w:pPr>
    </w:lvl>
    <w:lvl w:ilvl="1">
      <w:start w:val="1"/>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2" w15:restartNumberingAfterBreak="0">
    <w:nsid w:val="49B91282"/>
    <w:multiLevelType w:val="multilevel"/>
    <w:tmpl w:val="56601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4B8B6369"/>
    <w:multiLevelType w:val="hybridMultilevel"/>
    <w:tmpl w:val="1E5E825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15:restartNumberingAfterBreak="0">
    <w:nsid w:val="4CA64544"/>
    <w:multiLevelType w:val="multilevel"/>
    <w:tmpl w:val="241483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E294CCF"/>
    <w:multiLevelType w:val="hybridMultilevel"/>
    <w:tmpl w:val="CECAA360"/>
    <w:lvl w:ilvl="0" w:tplc="E9D078E4">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6" w15:restartNumberingAfterBreak="0">
    <w:nsid w:val="4E850A2B"/>
    <w:multiLevelType w:val="hybridMultilevel"/>
    <w:tmpl w:val="84ECC0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53774D09"/>
    <w:multiLevelType w:val="hybridMultilevel"/>
    <w:tmpl w:val="3B06E3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54B45043"/>
    <w:multiLevelType w:val="hybridMultilevel"/>
    <w:tmpl w:val="34364B42"/>
    <w:lvl w:ilvl="0" w:tplc="3B966528">
      <w:start w:val="1"/>
      <w:numFmt w:val="upp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79" w15:restartNumberingAfterBreak="0">
    <w:nsid w:val="59416C3A"/>
    <w:multiLevelType w:val="multilevel"/>
    <w:tmpl w:val="7A2C8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A274EF6"/>
    <w:multiLevelType w:val="hybridMultilevel"/>
    <w:tmpl w:val="CFDCA2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15:restartNumberingAfterBreak="0">
    <w:nsid w:val="5C3A5CE1"/>
    <w:multiLevelType w:val="hybridMultilevel"/>
    <w:tmpl w:val="FBC8E6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15:restartNumberingAfterBreak="0">
    <w:nsid w:val="5C5F6994"/>
    <w:multiLevelType w:val="hybridMultilevel"/>
    <w:tmpl w:val="5434A2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15:restartNumberingAfterBreak="0">
    <w:nsid w:val="5D0F5987"/>
    <w:multiLevelType w:val="multilevel"/>
    <w:tmpl w:val="978EC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5E007C5D"/>
    <w:multiLevelType w:val="hybridMultilevel"/>
    <w:tmpl w:val="97DC79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15:restartNumberingAfterBreak="0">
    <w:nsid w:val="5E996462"/>
    <w:multiLevelType w:val="hybridMultilevel"/>
    <w:tmpl w:val="92DA5D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15:restartNumberingAfterBreak="0">
    <w:nsid w:val="60432F75"/>
    <w:multiLevelType w:val="hybridMultilevel"/>
    <w:tmpl w:val="B1F8E2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15:restartNumberingAfterBreak="0">
    <w:nsid w:val="61AE1D33"/>
    <w:multiLevelType w:val="hybridMultilevel"/>
    <w:tmpl w:val="01A46C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62DB44BA"/>
    <w:multiLevelType w:val="hybridMultilevel"/>
    <w:tmpl w:val="34364B42"/>
    <w:lvl w:ilvl="0" w:tplc="FFFFFFFF">
      <w:start w:val="1"/>
      <w:numFmt w:val="upperRoman"/>
      <w:lvlText w:val="%1."/>
      <w:lvlJc w:val="left"/>
      <w:pPr>
        <w:ind w:left="1440" w:hanging="72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9" w15:restartNumberingAfterBreak="0">
    <w:nsid w:val="65507294"/>
    <w:multiLevelType w:val="hybridMultilevel"/>
    <w:tmpl w:val="B73612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15:restartNumberingAfterBreak="0">
    <w:nsid w:val="65CD2DE5"/>
    <w:multiLevelType w:val="hybridMultilevel"/>
    <w:tmpl w:val="BC7801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15:restartNumberingAfterBreak="0">
    <w:nsid w:val="681D6115"/>
    <w:multiLevelType w:val="hybridMultilevel"/>
    <w:tmpl w:val="4CFCC19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2" w15:restartNumberingAfterBreak="0">
    <w:nsid w:val="685717C6"/>
    <w:multiLevelType w:val="hybridMultilevel"/>
    <w:tmpl w:val="7910F1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15:restartNumberingAfterBreak="0">
    <w:nsid w:val="69ED72D1"/>
    <w:multiLevelType w:val="multilevel"/>
    <w:tmpl w:val="1908A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6ACF6384"/>
    <w:multiLevelType w:val="multilevel"/>
    <w:tmpl w:val="10FAA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6BF15857"/>
    <w:multiLevelType w:val="hybridMultilevel"/>
    <w:tmpl w:val="940E6B8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15:restartNumberingAfterBreak="0">
    <w:nsid w:val="6CD0326C"/>
    <w:multiLevelType w:val="multilevel"/>
    <w:tmpl w:val="21A65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6D786B12"/>
    <w:multiLevelType w:val="multilevel"/>
    <w:tmpl w:val="E32E0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6E5A4617"/>
    <w:multiLevelType w:val="hybridMultilevel"/>
    <w:tmpl w:val="43021E4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9" w15:restartNumberingAfterBreak="0">
    <w:nsid w:val="6EC25764"/>
    <w:multiLevelType w:val="hybridMultilevel"/>
    <w:tmpl w:val="B7469582"/>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0" w15:restartNumberingAfterBreak="0">
    <w:nsid w:val="6F172161"/>
    <w:multiLevelType w:val="hybridMultilevel"/>
    <w:tmpl w:val="9412E9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15:restartNumberingAfterBreak="0">
    <w:nsid w:val="70181BFE"/>
    <w:multiLevelType w:val="hybridMultilevel"/>
    <w:tmpl w:val="4D74F0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15:restartNumberingAfterBreak="0">
    <w:nsid w:val="73F53CF1"/>
    <w:multiLevelType w:val="hybridMultilevel"/>
    <w:tmpl w:val="535C41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15:restartNumberingAfterBreak="0">
    <w:nsid w:val="747B52E4"/>
    <w:multiLevelType w:val="hybridMultilevel"/>
    <w:tmpl w:val="80801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5895140"/>
    <w:multiLevelType w:val="hybridMultilevel"/>
    <w:tmpl w:val="76DE7E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15:restartNumberingAfterBreak="0">
    <w:nsid w:val="75DE09FD"/>
    <w:multiLevelType w:val="multilevel"/>
    <w:tmpl w:val="BD587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71A6F4B"/>
    <w:multiLevelType w:val="hybridMultilevel"/>
    <w:tmpl w:val="96304170"/>
    <w:lvl w:ilvl="0" w:tplc="040C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77B708D1"/>
    <w:multiLevelType w:val="hybridMultilevel"/>
    <w:tmpl w:val="E43682AE"/>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8" w15:restartNumberingAfterBreak="0">
    <w:nsid w:val="78523D06"/>
    <w:multiLevelType w:val="multilevel"/>
    <w:tmpl w:val="1974D51E"/>
    <w:lvl w:ilvl="0">
      <w:start w:val="1"/>
      <w:numFmt w:val="decimal"/>
      <w:lvlText w:val="%1."/>
      <w:lvlJc w:val="left"/>
      <w:pPr>
        <w:tabs>
          <w:tab w:val="num" w:pos="720"/>
        </w:tabs>
        <w:ind w:left="720" w:hanging="360"/>
      </w:pPr>
    </w:lvl>
    <w:lvl w:ilvl="1">
      <w:start w:val="1"/>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9" w15:restartNumberingAfterBreak="0">
    <w:nsid w:val="79771D39"/>
    <w:multiLevelType w:val="hybridMultilevel"/>
    <w:tmpl w:val="AC4A14BC"/>
    <w:lvl w:ilvl="0" w:tplc="4009000F">
      <w:start w:val="1"/>
      <w:numFmt w:val="decimal"/>
      <w:lvlText w:val="%1."/>
      <w:lvlJc w:val="left"/>
      <w:pPr>
        <w:ind w:left="871" w:hanging="360"/>
      </w:pPr>
    </w:lvl>
    <w:lvl w:ilvl="1" w:tplc="40090019" w:tentative="1">
      <w:start w:val="1"/>
      <w:numFmt w:val="lowerLetter"/>
      <w:lvlText w:val="%2."/>
      <w:lvlJc w:val="left"/>
      <w:pPr>
        <w:ind w:left="1591" w:hanging="360"/>
      </w:pPr>
    </w:lvl>
    <w:lvl w:ilvl="2" w:tplc="4009001B" w:tentative="1">
      <w:start w:val="1"/>
      <w:numFmt w:val="lowerRoman"/>
      <w:lvlText w:val="%3."/>
      <w:lvlJc w:val="right"/>
      <w:pPr>
        <w:ind w:left="2311" w:hanging="180"/>
      </w:pPr>
    </w:lvl>
    <w:lvl w:ilvl="3" w:tplc="4009000F" w:tentative="1">
      <w:start w:val="1"/>
      <w:numFmt w:val="decimal"/>
      <w:lvlText w:val="%4."/>
      <w:lvlJc w:val="left"/>
      <w:pPr>
        <w:ind w:left="3031" w:hanging="360"/>
      </w:pPr>
    </w:lvl>
    <w:lvl w:ilvl="4" w:tplc="40090019" w:tentative="1">
      <w:start w:val="1"/>
      <w:numFmt w:val="lowerLetter"/>
      <w:lvlText w:val="%5."/>
      <w:lvlJc w:val="left"/>
      <w:pPr>
        <w:ind w:left="3751" w:hanging="360"/>
      </w:pPr>
    </w:lvl>
    <w:lvl w:ilvl="5" w:tplc="4009001B" w:tentative="1">
      <w:start w:val="1"/>
      <w:numFmt w:val="lowerRoman"/>
      <w:lvlText w:val="%6."/>
      <w:lvlJc w:val="right"/>
      <w:pPr>
        <w:ind w:left="4471" w:hanging="180"/>
      </w:pPr>
    </w:lvl>
    <w:lvl w:ilvl="6" w:tplc="4009000F" w:tentative="1">
      <w:start w:val="1"/>
      <w:numFmt w:val="decimal"/>
      <w:lvlText w:val="%7."/>
      <w:lvlJc w:val="left"/>
      <w:pPr>
        <w:ind w:left="5191" w:hanging="360"/>
      </w:pPr>
    </w:lvl>
    <w:lvl w:ilvl="7" w:tplc="40090019" w:tentative="1">
      <w:start w:val="1"/>
      <w:numFmt w:val="lowerLetter"/>
      <w:lvlText w:val="%8."/>
      <w:lvlJc w:val="left"/>
      <w:pPr>
        <w:ind w:left="5911" w:hanging="360"/>
      </w:pPr>
    </w:lvl>
    <w:lvl w:ilvl="8" w:tplc="4009001B" w:tentative="1">
      <w:start w:val="1"/>
      <w:numFmt w:val="lowerRoman"/>
      <w:lvlText w:val="%9."/>
      <w:lvlJc w:val="right"/>
      <w:pPr>
        <w:ind w:left="6631" w:hanging="180"/>
      </w:pPr>
    </w:lvl>
  </w:abstractNum>
  <w:abstractNum w:abstractNumId="110" w15:restartNumberingAfterBreak="0">
    <w:nsid w:val="79BF7082"/>
    <w:multiLevelType w:val="multilevel"/>
    <w:tmpl w:val="F0743B2A"/>
    <w:lvl w:ilvl="0">
      <w:start w:val="1"/>
      <w:numFmt w:val="decimal"/>
      <w:lvlText w:val="%1."/>
      <w:lvlJc w:val="left"/>
      <w:pPr>
        <w:tabs>
          <w:tab w:val="num" w:pos="720"/>
        </w:tabs>
        <w:ind w:left="720" w:hanging="360"/>
      </w:pPr>
    </w:lvl>
    <w:lvl w:ilvl="1">
      <w:start w:val="1"/>
      <w:numFmt w:val="decimal"/>
      <w:isLgl/>
      <w:lvlText w:val="%1.%2"/>
      <w:lvlJc w:val="left"/>
      <w:pPr>
        <w:ind w:left="1185" w:hanging="825"/>
      </w:pPr>
      <w:rPr>
        <w:rFonts w:hint="default"/>
      </w:rPr>
    </w:lvl>
    <w:lvl w:ilvl="2">
      <w:start w:val="6"/>
      <w:numFmt w:val="decimal"/>
      <w:isLgl/>
      <w:lvlText w:val="%1.%2.%3"/>
      <w:lvlJc w:val="left"/>
      <w:pPr>
        <w:ind w:left="1185" w:hanging="825"/>
      </w:pPr>
      <w:rPr>
        <w:rFonts w:hint="default"/>
      </w:rPr>
    </w:lvl>
    <w:lvl w:ilvl="3">
      <w:start w:val="1"/>
      <w:numFmt w:val="decimal"/>
      <w:isLgl/>
      <w:lvlText w:val="%1.%2.%3.%4"/>
      <w:lvlJc w:val="left"/>
      <w:pPr>
        <w:ind w:left="1185" w:hanging="82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1" w15:restartNumberingAfterBreak="0">
    <w:nsid w:val="7D24236B"/>
    <w:multiLevelType w:val="hybridMultilevel"/>
    <w:tmpl w:val="9590556A"/>
    <w:lvl w:ilvl="0" w:tplc="A8C4EF44">
      <w:start w:val="1"/>
      <w:numFmt w:val="decimal"/>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2" w15:restartNumberingAfterBreak="0">
    <w:nsid w:val="7D8076B1"/>
    <w:multiLevelType w:val="hybridMultilevel"/>
    <w:tmpl w:val="60A2BE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951859524">
    <w:abstractNumId w:val="104"/>
  </w:num>
  <w:num w:numId="2" w16cid:durableId="1825467796">
    <w:abstractNumId w:val="7"/>
  </w:num>
  <w:num w:numId="3" w16cid:durableId="580792020">
    <w:abstractNumId w:val="71"/>
  </w:num>
  <w:num w:numId="4" w16cid:durableId="1476951959">
    <w:abstractNumId w:val="41"/>
  </w:num>
  <w:num w:numId="5" w16cid:durableId="1111510751">
    <w:abstractNumId w:val="69"/>
    <w:lvlOverride w:ilvl="0">
      <w:lvl w:ilvl="0">
        <w:start w:val="1"/>
        <w:numFmt w:val="bullet"/>
        <w:pStyle w:val="ListBullet"/>
        <w:lvlText w:val=""/>
        <w:lvlJc w:val="left"/>
        <w:pPr>
          <w:tabs>
            <w:tab w:val="num" w:pos="567"/>
          </w:tabs>
          <w:ind w:left="1077" w:hanging="510"/>
        </w:pPr>
        <w:rPr>
          <w:rFonts w:ascii="Wingdings" w:hAnsi="Wingdings" w:hint="default"/>
          <w:color w:val="44546A" w:themeColor="text2"/>
          <w:lang w:val="en-US"/>
        </w:rPr>
      </w:lvl>
    </w:lvlOverride>
    <w:lvlOverride w:ilvl="1">
      <w:lvl w:ilvl="1">
        <w:start w:val="1"/>
        <w:numFmt w:val="bullet"/>
        <w:pStyle w:val="ListBullet2"/>
        <w:lvlText w:val=""/>
        <w:lvlJc w:val="left"/>
        <w:pPr>
          <w:tabs>
            <w:tab w:val="num" w:pos="1077"/>
          </w:tabs>
          <w:ind w:left="1588" w:hanging="511"/>
        </w:pPr>
        <w:rPr>
          <w:rFonts w:ascii="Symbol" w:hAnsi="Symbol" w:hint="default"/>
          <w:color w:val="44546A" w:themeColor="text2"/>
        </w:rPr>
      </w:lvl>
    </w:lvlOverride>
    <w:lvlOverride w:ilvl="2">
      <w:lvl w:ilvl="2">
        <w:start w:val="1"/>
        <w:numFmt w:val="bullet"/>
        <w:pStyle w:val="ListBullet3"/>
        <w:lvlText w:val=""/>
        <w:lvlJc w:val="left"/>
        <w:pPr>
          <w:tabs>
            <w:tab w:val="num" w:pos="1588"/>
          </w:tabs>
          <w:ind w:left="2098" w:hanging="510"/>
        </w:pPr>
        <w:rPr>
          <w:rFonts w:ascii="Wingdings" w:hAnsi="Wingdings" w:hint="default"/>
          <w:color w:val="44546A" w:themeColor="text2"/>
        </w:rPr>
      </w:lvl>
    </w:lvlOverride>
    <w:lvlOverride w:ilvl="3">
      <w:lvl w:ilvl="3">
        <w:start w:val="1"/>
        <w:numFmt w:val="bullet"/>
        <w:pStyle w:val="ListBullet4"/>
        <w:lvlText w:val="−"/>
        <w:lvlJc w:val="left"/>
        <w:pPr>
          <w:tabs>
            <w:tab w:val="num" w:pos="2098"/>
          </w:tabs>
          <w:ind w:left="2608" w:hanging="510"/>
        </w:pPr>
        <w:rPr>
          <w:rFonts w:ascii="Franklin Gothic Book" w:hAnsi="Franklin Gothic Book" w:hint="default"/>
          <w:color w:val="44546A" w:themeColor="text2"/>
        </w:rPr>
      </w:lvl>
    </w:lvlOverride>
    <w:lvlOverride w:ilvl="4">
      <w:lvl w:ilvl="4">
        <w:start w:val="1"/>
        <w:numFmt w:val="bullet"/>
        <w:pStyle w:val="ListBullet5"/>
        <w:lvlText w:val="o"/>
        <w:lvlJc w:val="left"/>
        <w:pPr>
          <w:tabs>
            <w:tab w:val="num" w:pos="9000"/>
          </w:tabs>
          <w:ind w:left="3119" w:hanging="511"/>
        </w:pPr>
        <w:rPr>
          <w:rFonts w:ascii="Courier New" w:hAnsi="Courier New" w:hint="default"/>
        </w:rPr>
      </w:lvl>
    </w:lvlOverride>
    <w:lvlOverride w:ilvl="5">
      <w:lvl w:ilvl="5">
        <w:start w:val="1"/>
        <w:numFmt w:val="bullet"/>
        <w:lvlText w:val=""/>
        <w:lvlJc w:val="left"/>
        <w:pPr>
          <w:tabs>
            <w:tab w:val="num" w:pos="9720"/>
          </w:tabs>
          <w:ind w:left="9720" w:hanging="360"/>
        </w:pPr>
        <w:rPr>
          <w:rFonts w:ascii="Wingdings" w:hAnsi="Wingdings" w:hint="default"/>
        </w:rPr>
      </w:lvl>
    </w:lvlOverride>
    <w:lvlOverride w:ilvl="6">
      <w:lvl w:ilvl="6">
        <w:start w:val="1"/>
        <w:numFmt w:val="bullet"/>
        <w:lvlText w:val=""/>
        <w:lvlJc w:val="left"/>
        <w:pPr>
          <w:tabs>
            <w:tab w:val="num" w:pos="10440"/>
          </w:tabs>
          <w:ind w:left="10440" w:hanging="360"/>
        </w:pPr>
        <w:rPr>
          <w:rFonts w:ascii="Symbol" w:hAnsi="Symbol" w:hint="default"/>
        </w:rPr>
      </w:lvl>
    </w:lvlOverride>
    <w:lvlOverride w:ilvl="7">
      <w:lvl w:ilvl="7">
        <w:start w:val="1"/>
        <w:numFmt w:val="bullet"/>
        <w:lvlText w:val="o"/>
        <w:lvlJc w:val="left"/>
        <w:pPr>
          <w:tabs>
            <w:tab w:val="num" w:pos="11160"/>
          </w:tabs>
          <w:ind w:left="11160" w:hanging="360"/>
        </w:pPr>
        <w:rPr>
          <w:rFonts w:ascii="Courier New" w:hAnsi="Courier New" w:cs="Courier New" w:hint="default"/>
        </w:rPr>
      </w:lvl>
    </w:lvlOverride>
    <w:lvlOverride w:ilvl="8">
      <w:lvl w:ilvl="8">
        <w:start w:val="1"/>
        <w:numFmt w:val="bullet"/>
        <w:lvlText w:val=""/>
        <w:lvlJc w:val="left"/>
        <w:pPr>
          <w:tabs>
            <w:tab w:val="num" w:pos="11880"/>
          </w:tabs>
          <w:ind w:left="11880" w:hanging="360"/>
        </w:pPr>
        <w:rPr>
          <w:rFonts w:ascii="Wingdings" w:hAnsi="Wingdings" w:hint="default"/>
        </w:rPr>
      </w:lvl>
    </w:lvlOverride>
  </w:num>
  <w:num w:numId="6" w16cid:durableId="7357083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67504356">
    <w:abstractNumId w:val="108"/>
  </w:num>
  <w:num w:numId="8" w16cid:durableId="1811171231">
    <w:abstractNumId w:val="89"/>
  </w:num>
  <w:num w:numId="9" w16cid:durableId="966201146">
    <w:abstractNumId w:val="73"/>
  </w:num>
  <w:num w:numId="10" w16cid:durableId="540627268">
    <w:abstractNumId w:val="101"/>
  </w:num>
  <w:num w:numId="11" w16cid:durableId="501823511">
    <w:abstractNumId w:val="7"/>
  </w:num>
  <w:num w:numId="12" w16cid:durableId="1625580476">
    <w:abstractNumId w:val="7"/>
  </w:num>
  <w:num w:numId="13" w16cid:durableId="1214730485">
    <w:abstractNumId w:val="7"/>
  </w:num>
  <w:num w:numId="14" w16cid:durableId="1569532186">
    <w:abstractNumId w:val="7"/>
  </w:num>
  <w:num w:numId="15" w16cid:durableId="1382749138">
    <w:abstractNumId w:val="7"/>
  </w:num>
  <w:num w:numId="16" w16cid:durableId="609169205">
    <w:abstractNumId w:val="7"/>
  </w:num>
  <w:num w:numId="17" w16cid:durableId="691884800">
    <w:abstractNumId w:val="7"/>
  </w:num>
  <w:num w:numId="18" w16cid:durableId="144201206">
    <w:abstractNumId w:val="7"/>
  </w:num>
  <w:num w:numId="19" w16cid:durableId="630980772">
    <w:abstractNumId w:val="7"/>
  </w:num>
  <w:num w:numId="20" w16cid:durableId="572282696">
    <w:abstractNumId w:val="7"/>
  </w:num>
  <w:num w:numId="21" w16cid:durableId="645087147">
    <w:abstractNumId w:val="7"/>
  </w:num>
  <w:num w:numId="22" w16cid:durableId="1944800837">
    <w:abstractNumId w:val="7"/>
  </w:num>
  <w:num w:numId="23" w16cid:durableId="206646780">
    <w:abstractNumId w:val="7"/>
  </w:num>
  <w:num w:numId="24" w16cid:durableId="1167669169">
    <w:abstractNumId w:val="7"/>
  </w:num>
  <w:num w:numId="25" w16cid:durableId="103773518">
    <w:abstractNumId w:val="7"/>
  </w:num>
  <w:num w:numId="26" w16cid:durableId="1069423340">
    <w:abstractNumId w:val="7"/>
  </w:num>
  <w:num w:numId="27" w16cid:durableId="1624120359">
    <w:abstractNumId w:val="7"/>
  </w:num>
  <w:num w:numId="28" w16cid:durableId="1311331105">
    <w:abstractNumId w:val="7"/>
  </w:num>
  <w:num w:numId="29" w16cid:durableId="1211958293">
    <w:abstractNumId w:val="7"/>
  </w:num>
  <w:num w:numId="30" w16cid:durableId="1228885111">
    <w:abstractNumId w:val="7"/>
  </w:num>
  <w:num w:numId="31" w16cid:durableId="447969900">
    <w:abstractNumId w:val="46"/>
  </w:num>
  <w:num w:numId="32" w16cid:durableId="1960600825">
    <w:abstractNumId w:val="7"/>
  </w:num>
  <w:num w:numId="33" w16cid:durableId="1676346664">
    <w:abstractNumId w:val="7"/>
  </w:num>
  <w:num w:numId="34" w16cid:durableId="275793390">
    <w:abstractNumId w:val="7"/>
  </w:num>
  <w:num w:numId="35" w16cid:durableId="1582833956">
    <w:abstractNumId w:val="20"/>
  </w:num>
  <w:num w:numId="36" w16cid:durableId="280305660">
    <w:abstractNumId w:val="62"/>
  </w:num>
  <w:num w:numId="37" w16cid:durableId="1761439454">
    <w:abstractNumId w:val="15"/>
  </w:num>
  <w:num w:numId="38" w16cid:durableId="1450006259">
    <w:abstractNumId w:val="109"/>
  </w:num>
  <w:num w:numId="39" w16cid:durableId="1596591578">
    <w:abstractNumId w:val="36"/>
  </w:num>
  <w:num w:numId="40" w16cid:durableId="97679825">
    <w:abstractNumId w:val="17"/>
  </w:num>
  <w:num w:numId="41" w16cid:durableId="801537961">
    <w:abstractNumId w:val="75"/>
  </w:num>
  <w:num w:numId="42" w16cid:durableId="1728913048">
    <w:abstractNumId w:val="102"/>
  </w:num>
  <w:num w:numId="43" w16cid:durableId="667102522">
    <w:abstractNumId w:val="7"/>
  </w:num>
  <w:num w:numId="44" w16cid:durableId="2024433787">
    <w:abstractNumId w:val="7"/>
  </w:num>
  <w:num w:numId="45" w16cid:durableId="1025865149">
    <w:abstractNumId w:val="7"/>
  </w:num>
  <w:num w:numId="46" w16cid:durableId="410129675">
    <w:abstractNumId w:val="7"/>
  </w:num>
  <w:num w:numId="47" w16cid:durableId="1376079700">
    <w:abstractNumId w:val="26"/>
  </w:num>
  <w:num w:numId="48" w16cid:durableId="1531258776">
    <w:abstractNumId w:val="7"/>
  </w:num>
  <w:num w:numId="49" w16cid:durableId="546263973">
    <w:abstractNumId w:val="56"/>
  </w:num>
  <w:num w:numId="50" w16cid:durableId="235483172">
    <w:abstractNumId w:val="6"/>
  </w:num>
  <w:num w:numId="51" w16cid:durableId="2005815038">
    <w:abstractNumId w:val="7"/>
  </w:num>
  <w:num w:numId="52" w16cid:durableId="1477529583">
    <w:abstractNumId w:val="7"/>
  </w:num>
  <w:num w:numId="53" w16cid:durableId="1370911048">
    <w:abstractNumId w:val="34"/>
  </w:num>
  <w:num w:numId="54" w16cid:durableId="1618291033">
    <w:abstractNumId w:val="2"/>
  </w:num>
  <w:num w:numId="55" w16cid:durableId="228081344">
    <w:abstractNumId w:val="110"/>
  </w:num>
  <w:num w:numId="56" w16cid:durableId="1589272602">
    <w:abstractNumId w:val="7"/>
  </w:num>
  <w:num w:numId="57" w16cid:durableId="1663510951">
    <w:abstractNumId w:val="7"/>
  </w:num>
  <w:num w:numId="58" w16cid:durableId="1395615742">
    <w:abstractNumId w:val="66"/>
  </w:num>
  <w:num w:numId="59" w16cid:durableId="1684744588">
    <w:abstractNumId w:val="21"/>
  </w:num>
  <w:num w:numId="60" w16cid:durableId="2053073313">
    <w:abstractNumId w:val="13"/>
  </w:num>
  <w:num w:numId="61" w16cid:durableId="1355613678">
    <w:abstractNumId w:val="67"/>
  </w:num>
  <w:num w:numId="62" w16cid:durableId="1344864676">
    <w:abstractNumId w:val="42"/>
  </w:num>
  <w:num w:numId="63" w16cid:durableId="2056611430">
    <w:abstractNumId w:val="7"/>
  </w:num>
  <w:num w:numId="64" w16cid:durableId="2056732272">
    <w:abstractNumId w:val="7"/>
  </w:num>
  <w:num w:numId="65" w16cid:durableId="672687677">
    <w:abstractNumId w:val="4"/>
  </w:num>
  <w:num w:numId="66" w16cid:durableId="1952322338">
    <w:abstractNumId w:val="52"/>
  </w:num>
  <w:num w:numId="67" w16cid:durableId="399446420">
    <w:abstractNumId w:val="12"/>
  </w:num>
  <w:num w:numId="68" w16cid:durableId="779492379">
    <w:abstractNumId w:val="7"/>
  </w:num>
  <w:num w:numId="69" w16cid:durableId="1674139754">
    <w:abstractNumId w:val="50"/>
  </w:num>
  <w:num w:numId="70" w16cid:durableId="1086999755">
    <w:abstractNumId w:val="84"/>
  </w:num>
  <w:num w:numId="71" w16cid:durableId="467943627">
    <w:abstractNumId w:val="90"/>
  </w:num>
  <w:num w:numId="72" w16cid:durableId="373358625">
    <w:abstractNumId w:val="7"/>
  </w:num>
  <w:num w:numId="73" w16cid:durableId="1030885407">
    <w:abstractNumId w:val="7"/>
  </w:num>
  <w:num w:numId="74" w16cid:durableId="1865245968">
    <w:abstractNumId w:val="92"/>
  </w:num>
  <w:num w:numId="75" w16cid:durableId="1750032039">
    <w:abstractNumId w:val="8"/>
  </w:num>
  <w:num w:numId="76" w16cid:durableId="1339111442">
    <w:abstractNumId w:val="111"/>
  </w:num>
  <w:num w:numId="77" w16cid:durableId="1506437920">
    <w:abstractNumId w:val="100"/>
  </w:num>
  <w:num w:numId="78" w16cid:durableId="807624091">
    <w:abstractNumId w:val="76"/>
  </w:num>
  <w:num w:numId="79" w16cid:durableId="978608865">
    <w:abstractNumId w:val="23"/>
  </w:num>
  <w:num w:numId="80" w16cid:durableId="1270745742">
    <w:abstractNumId w:val="49"/>
  </w:num>
  <w:num w:numId="81" w16cid:durableId="343287714">
    <w:abstractNumId w:val="27"/>
  </w:num>
  <w:num w:numId="82" w16cid:durableId="941646704">
    <w:abstractNumId w:val="7"/>
  </w:num>
  <w:num w:numId="83" w16cid:durableId="801315133">
    <w:abstractNumId w:val="112"/>
  </w:num>
  <w:num w:numId="84" w16cid:durableId="784081720">
    <w:abstractNumId w:val="7"/>
  </w:num>
  <w:num w:numId="85" w16cid:durableId="1417358107">
    <w:abstractNumId w:val="7"/>
  </w:num>
  <w:num w:numId="86" w16cid:durableId="1380134335">
    <w:abstractNumId w:val="7"/>
  </w:num>
  <w:num w:numId="87" w16cid:durableId="1421439608">
    <w:abstractNumId w:val="7"/>
  </w:num>
  <w:num w:numId="88" w16cid:durableId="2140878631">
    <w:abstractNumId w:val="7"/>
  </w:num>
  <w:num w:numId="89" w16cid:durableId="827864199">
    <w:abstractNumId w:val="7"/>
  </w:num>
  <w:num w:numId="90" w16cid:durableId="1198664513">
    <w:abstractNumId w:val="35"/>
  </w:num>
  <w:num w:numId="91" w16cid:durableId="1780681057">
    <w:abstractNumId w:val="10"/>
  </w:num>
  <w:num w:numId="92" w16cid:durableId="1280840338">
    <w:abstractNumId w:val="44"/>
  </w:num>
  <w:num w:numId="93" w16cid:durableId="1795830399">
    <w:abstractNumId w:val="99"/>
  </w:num>
  <w:num w:numId="94" w16cid:durableId="1623919802">
    <w:abstractNumId w:val="7"/>
  </w:num>
  <w:num w:numId="95" w16cid:durableId="1493519884">
    <w:abstractNumId w:val="7"/>
  </w:num>
  <w:num w:numId="96" w16cid:durableId="1516067313">
    <w:abstractNumId w:val="7"/>
  </w:num>
  <w:num w:numId="97" w16cid:durableId="570585231">
    <w:abstractNumId w:val="85"/>
  </w:num>
  <w:num w:numId="98" w16cid:durableId="821238385">
    <w:abstractNumId w:val="7"/>
  </w:num>
  <w:num w:numId="99" w16cid:durableId="513154731">
    <w:abstractNumId w:val="7"/>
  </w:num>
  <w:num w:numId="100" w16cid:durableId="1527598536">
    <w:abstractNumId w:val="7"/>
  </w:num>
  <w:num w:numId="101" w16cid:durableId="1990552499">
    <w:abstractNumId w:val="7"/>
  </w:num>
  <w:num w:numId="102" w16cid:durableId="737363233">
    <w:abstractNumId w:val="77"/>
  </w:num>
  <w:num w:numId="103" w16cid:durableId="701133876">
    <w:abstractNumId w:val="7"/>
  </w:num>
  <w:num w:numId="104" w16cid:durableId="826362455">
    <w:abstractNumId w:val="58"/>
  </w:num>
  <w:num w:numId="105" w16cid:durableId="995914993">
    <w:abstractNumId w:val="9"/>
  </w:num>
  <w:num w:numId="106" w16cid:durableId="1770272822">
    <w:abstractNumId w:val="87"/>
  </w:num>
  <w:num w:numId="107" w16cid:durableId="1131900576">
    <w:abstractNumId w:val="70"/>
  </w:num>
  <w:num w:numId="108" w16cid:durableId="35129135">
    <w:abstractNumId w:val="60"/>
  </w:num>
  <w:num w:numId="109" w16cid:durableId="756364267">
    <w:abstractNumId w:val="40"/>
  </w:num>
  <w:num w:numId="110" w16cid:durableId="1824547124">
    <w:abstractNumId w:val="64"/>
  </w:num>
  <w:num w:numId="111" w16cid:durableId="1852648071">
    <w:abstractNumId w:val="106"/>
  </w:num>
  <w:num w:numId="112" w16cid:durableId="1845389473">
    <w:abstractNumId w:val="7"/>
  </w:num>
  <w:num w:numId="113" w16cid:durableId="1741706753">
    <w:abstractNumId w:val="51"/>
  </w:num>
  <w:num w:numId="114" w16cid:durableId="246352012">
    <w:abstractNumId w:val="7"/>
  </w:num>
  <w:num w:numId="115" w16cid:durableId="45684683">
    <w:abstractNumId w:val="7"/>
  </w:num>
  <w:num w:numId="116" w16cid:durableId="477308741">
    <w:abstractNumId w:val="7"/>
  </w:num>
  <w:num w:numId="117" w16cid:durableId="1718120410">
    <w:abstractNumId w:val="33"/>
  </w:num>
  <w:num w:numId="118" w16cid:durableId="48067978">
    <w:abstractNumId w:val="30"/>
  </w:num>
  <w:num w:numId="119" w16cid:durableId="114182064">
    <w:abstractNumId w:val="98"/>
  </w:num>
  <w:num w:numId="120" w16cid:durableId="1447693464">
    <w:abstractNumId w:val="91"/>
  </w:num>
  <w:num w:numId="121" w16cid:durableId="418453954">
    <w:abstractNumId w:val="80"/>
  </w:num>
  <w:num w:numId="122" w16cid:durableId="1855682018">
    <w:abstractNumId w:val="48"/>
  </w:num>
  <w:num w:numId="123" w16cid:durableId="1683313768">
    <w:abstractNumId w:val="7"/>
  </w:num>
  <w:num w:numId="124" w16cid:durableId="261961633">
    <w:abstractNumId w:val="7"/>
  </w:num>
  <w:num w:numId="125" w16cid:durableId="1955213313">
    <w:abstractNumId w:val="7"/>
  </w:num>
  <w:num w:numId="126" w16cid:durableId="523516142">
    <w:abstractNumId w:val="7"/>
  </w:num>
  <w:num w:numId="127" w16cid:durableId="934751769">
    <w:abstractNumId w:val="7"/>
  </w:num>
  <w:num w:numId="128" w16cid:durableId="1470125208">
    <w:abstractNumId w:val="28"/>
  </w:num>
  <w:num w:numId="129" w16cid:durableId="679242161">
    <w:abstractNumId w:val="7"/>
  </w:num>
  <w:num w:numId="130" w16cid:durableId="9114964">
    <w:abstractNumId w:val="7"/>
  </w:num>
  <w:num w:numId="131" w16cid:durableId="1067801529">
    <w:abstractNumId w:val="7"/>
  </w:num>
  <w:num w:numId="132" w16cid:durableId="1122727215">
    <w:abstractNumId w:val="7"/>
  </w:num>
  <w:num w:numId="133" w16cid:durableId="1593661250">
    <w:abstractNumId w:val="7"/>
  </w:num>
  <w:num w:numId="134" w16cid:durableId="896546281">
    <w:abstractNumId w:val="7"/>
  </w:num>
  <w:num w:numId="135" w16cid:durableId="2046710261">
    <w:abstractNumId w:val="7"/>
  </w:num>
  <w:num w:numId="136" w16cid:durableId="989481980">
    <w:abstractNumId w:val="7"/>
  </w:num>
  <w:num w:numId="137" w16cid:durableId="1890724376">
    <w:abstractNumId w:val="7"/>
  </w:num>
  <w:num w:numId="138" w16cid:durableId="1035501167">
    <w:abstractNumId w:val="7"/>
  </w:num>
  <w:num w:numId="139" w16cid:durableId="750809880">
    <w:abstractNumId w:val="78"/>
  </w:num>
  <w:num w:numId="140" w16cid:durableId="1810785057">
    <w:abstractNumId w:val="7"/>
  </w:num>
  <w:num w:numId="141" w16cid:durableId="998995491">
    <w:abstractNumId w:val="7"/>
  </w:num>
  <w:num w:numId="142" w16cid:durableId="1150903513">
    <w:abstractNumId w:val="24"/>
  </w:num>
  <w:num w:numId="143" w16cid:durableId="440222884">
    <w:abstractNumId w:val="7"/>
  </w:num>
  <w:num w:numId="144" w16cid:durableId="419453079">
    <w:abstractNumId w:val="7"/>
  </w:num>
  <w:num w:numId="145" w16cid:durableId="1578974712">
    <w:abstractNumId w:val="88"/>
  </w:num>
  <w:num w:numId="146" w16cid:durableId="1380712749">
    <w:abstractNumId w:val="61"/>
  </w:num>
  <w:num w:numId="147" w16cid:durableId="803620762">
    <w:abstractNumId w:val="14"/>
  </w:num>
  <w:num w:numId="148" w16cid:durableId="1721248189">
    <w:abstractNumId w:val="7"/>
  </w:num>
  <w:num w:numId="149" w16cid:durableId="932669202">
    <w:abstractNumId w:val="7"/>
  </w:num>
  <w:num w:numId="150" w16cid:durableId="1121218421">
    <w:abstractNumId w:val="7"/>
  </w:num>
  <w:num w:numId="151" w16cid:durableId="1427267546">
    <w:abstractNumId w:val="7"/>
  </w:num>
  <w:num w:numId="152" w16cid:durableId="123349714">
    <w:abstractNumId w:val="7"/>
  </w:num>
  <w:num w:numId="153" w16cid:durableId="190265334">
    <w:abstractNumId w:val="7"/>
  </w:num>
  <w:num w:numId="154" w16cid:durableId="767311440">
    <w:abstractNumId w:val="7"/>
  </w:num>
  <w:num w:numId="155" w16cid:durableId="964310434">
    <w:abstractNumId w:val="7"/>
  </w:num>
  <w:num w:numId="156" w16cid:durableId="849835550">
    <w:abstractNumId w:val="7"/>
  </w:num>
  <w:num w:numId="157" w16cid:durableId="897322833">
    <w:abstractNumId w:val="7"/>
  </w:num>
  <w:num w:numId="158" w16cid:durableId="1321999631">
    <w:abstractNumId w:val="7"/>
  </w:num>
  <w:num w:numId="159" w16cid:durableId="2074813055">
    <w:abstractNumId w:val="7"/>
  </w:num>
  <w:num w:numId="160" w16cid:durableId="2129080648">
    <w:abstractNumId w:val="7"/>
  </w:num>
  <w:num w:numId="161" w16cid:durableId="46494026">
    <w:abstractNumId w:val="7"/>
  </w:num>
  <w:num w:numId="162" w16cid:durableId="1535994912">
    <w:abstractNumId w:val="7"/>
  </w:num>
  <w:num w:numId="163" w16cid:durableId="1359357766">
    <w:abstractNumId w:val="7"/>
  </w:num>
  <w:num w:numId="164" w16cid:durableId="1923950250">
    <w:abstractNumId w:val="7"/>
  </w:num>
  <w:num w:numId="165" w16cid:durableId="296766194">
    <w:abstractNumId w:val="7"/>
  </w:num>
  <w:num w:numId="166" w16cid:durableId="470052177">
    <w:abstractNumId w:val="96"/>
  </w:num>
  <w:num w:numId="167" w16cid:durableId="813640351">
    <w:abstractNumId w:val="19"/>
  </w:num>
  <w:num w:numId="168" w16cid:durableId="1278635281">
    <w:abstractNumId w:val="7"/>
  </w:num>
  <w:num w:numId="169" w16cid:durableId="6176954">
    <w:abstractNumId w:val="7"/>
  </w:num>
  <w:num w:numId="170" w16cid:durableId="1435204687">
    <w:abstractNumId w:val="7"/>
  </w:num>
  <w:num w:numId="171" w16cid:durableId="1351688864">
    <w:abstractNumId w:val="7"/>
  </w:num>
  <w:num w:numId="172" w16cid:durableId="503016934">
    <w:abstractNumId w:val="95"/>
  </w:num>
  <w:num w:numId="173" w16cid:durableId="192889751">
    <w:abstractNumId w:val="7"/>
  </w:num>
  <w:num w:numId="174" w16cid:durableId="1820533636">
    <w:abstractNumId w:val="7"/>
  </w:num>
  <w:num w:numId="175" w16cid:durableId="637343734">
    <w:abstractNumId w:val="86"/>
  </w:num>
  <w:num w:numId="176" w16cid:durableId="523832498">
    <w:abstractNumId w:val="53"/>
  </w:num>
  <w:num w:numId="177" w16cid:durableId="728115553">
    <w:abstractNumId w:val="7"/>
  </w:num>
  <w:num w:numId="178" w16cid:durableId="1333215688">
    <w:abstractNumId w:val="81"/>
  </w:num>
  <w:num w:numId="179" w16cid:durableId="1380126985">
    <w:abstractNumId w:val="7"/>
  </w:num>
  <w:num w:numId="180" w16cid:durableId="1488936624">
    <w:abstractNumId w:val="82"/>
  </w:num>
  <w:num w:numId="181" w16cid:durableId="1122530056">
    <w:abstractNumId w:val="7"/>
  </w:num>
  <w:num w:numId="182" w16cid:durableId="945576081">
    <w:abstractNumId w:val="22"/>
  </w:num>
  <w:num w:numId="183" w16cid:durableId="1086416882">
    <w:abstractNumId w:val="74"/>
  </w:num>
  <w:num w:numId="184" w16cid:durableId="312225394">
    <w:abstractNumId w:val="7"/>
  </w:num>
  <w:num w:numId="185" w16cid:durableId="1328480638">
    <w:abstractNumId w:val="107"/>
  </w:num>
  <w:num w:numId="186" w16cid:durableId="802696378">
    <w:abstractNumId w:val="3"/>
  </w:num>
  <w:num w:numId="187" w16cid:durableId="1856117466">
    <w:abstractNumId w:val="7"/>
  </w:num>
  <w:num w:numId="188" w16cid:durableId="1743290118">
    <w:abstractNumId w:val="7"/>
  </w:num>
  <w:num w:numId="189" w16cid:durableId="1988510069">
    <w:abstractNumId w:val="7"/>
  </w:num>
  <w:num w:numId="190" w16cid:durableId="1561749740">
    <w:abstractNumId w:val="7"/>
  </w:num>
  <w:num w:numId="191" w16cid:durableId="1148016266">
    <w:abstractNumId w:val="7"/>
  </w:num>
  <w:num w:numId="192" w16cid:durableId="186023739">
    <w:abstractNumId w:val="7"/>
  </w:num>
  <w:num w:numId="193" w16cid:durableId="202760">
    <w:abstractNumId w:val="79"/>
  </w:num>
  <w:num w:numId="194" w16cid:durableId="166099324">
    <w:abstractNumId w:val="43"/>
  </w:num>
  <w:num w:numId="195" w16cid:durableId="82073471">
    <w:abstractNumId w:val="97"/>
  </w:num>
  <w:num w:numId="196" w16cid:durableId="607664936">
    <w:abstractNumId w:val="83"/>
  </w:num>
  <w:num w:numId="197" w16cid:durableId="1666932419">
    <w:abstractNumId w:val="59"/>
  </w:num>
  <w:num w:numId="198" w16cid:durableId="757753380">
    <w:abstractNumId w:val="55"/>
  </w:num>
  <w:num w:numId="199" w16cid:durableId="139812154">
    <w:abstractNumId w:val="7"/>
  </w:num>
  <w:num w:numId="200" w16cid:durableId="720831423">
    <w:abstractNumId w:val="7"/>
  </w:num>
  <w:num w:numId="201" w16cid:durableId="755176855">
    <w:abstractNumId w:val="57"/>
  </w:num>
  <w:num w:numId="202" w16cid:durableId="1515607865">
    <w:abstractNumId w:val="93"/>
  </w:num>
  <w:num w:numId="203" w16cid:durableId="173225556">
    <w:abstractNumId w:val="94"/>
  </w:num>
  <w:num w:numId="204" w16cid:durableId="161705811">
    <w:abstractNumId w:val="0"/>
  </w:num>
  <w:num w:numId="205" w16cid:durableId="2044556339">
    <w:abstractNumId w:val="31"/>
  </w:num>
  <w:num w:numId="206" w16cid:durableId="245892998">
    <w:abstractNumId w:val="29"/>
  </w:num>
  <w:num w:numId="207" w16cid:durableId="1520661563">
    <w:abstractNumId w:val="7"/>
  </w:num>
  <w:num w:numId="208" w16cid:durableId="101804013">
    <w:abstractNumId w:val="7"/>
  </w:num>
  <w:num w:numId="209" w16cid:durableId="555359181">
    <w:abstractNumId w:val="7"/>
  </w:num>
  <w:num w:numId="210" w16cid:durableId="371807271">
    <w:abstractNumId w:val="16"/>
  </w:num>
  <w:num w:numId="211" w16cid:durableId="195585414">
    <w:abstractNumId w:val="39"/>
  </w:num>
  <w:num w:numId="212" w16cid:durableId="284239761">
    <w:abstractNumId w:val="54"/>
  </w:num>
  <w:num w:numId="213" w16cid:durableId="294601046">
    <w:abstractNumId w:val="68"/>
  </w:num>
  <w:num w:numId="214" w16cid:durableId="1345980102">
    <w:abstractNumId w:val="7"/>
  </w:num>
  <w:num w:numId="215" w16cid:durableId="1621256280">
    <w:abstractNumId w:val="63"/>
  </w:num>
  <w:num w:numId="216" w16cid:durableId="556433039">
    <w:abstractNumId w:val="5"/>
  </w:num>
  <w:num w:numId="217" w16cid:durableId="60494342">
    <w:abstractNumId w:val="7"/>
  </w:num>
  <w:num w:numId="218" w16cid:durableId="710961293">
    <w:abstractNumId w:val="45"/>
  </w:num>
  <w:num w:numId="219" w16cid:durableId="345400745">
    <w:abstractNumId w:val="72"/>
  </w:num>
  <w:num w:numId="220" w16cid:durableId="1798178391">
    <w:abstractNumId w:val="7"/>
  </w:num>
  <w:num w:numId="221" w16cid:durableId="2144077633">
    <w:abstractNumId w:val="37"/>
  </w:num>
  <w:num w:numId="222" w16cid:durableId="1378971392">
    <w:abstractNumId w:val="32"/>
  </w:num>
  <w:num w:numId="223" w16cid:durableId="2088183444">
    <w:abstractNumId w:val="65"/>
  </w:num>
  <w:num w:numId="224" w16cid:durableId="238953064">
    <w:abstractNumId w:val="47"/>
  </w:num>
  <w:num w:numId="225" w16cid:durableId="97680295">
    <w:abstractNumId w:val="25"/>
  </w:num>
  <w:num w:numId="226" w16cid:durableId="1221944191">
    <w:abstractNumId w:val="105"/>
  </w:num>
  <w:num w:numId="227" w16cid:durableId="216281706">
    <w:abstractNumId w:val="38"/>
  </w:num>
  <w:num w:numId="228" w16cid:durableId="1630626674">
    <w:abstractNumId w:val="7"/>
  </w:num>
  <w:num w:numId="229" w16cid:durableId="191847664">
    <w:abstractNumId w:val="11"/>
  </w:num>
  <w:num w:numId="230" w16cid:durableId="1291742094">
    <w:abstractNumId w:val="103"/>
  </w:num>
  <w:num w:numId="231" w16cid:durableId="808936969">
    <w:abstractNumId w:val="18"/>
  </w:num>
  <w:num w:numId="232" w16cid:durableId="1497305500">
    <w:abstractNumId w:val="7"/>
  </w:num>
  <w:num w:numId="233" w16cid:durableId="16288544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BA8"/>
    <w:rsid w:val="00000A4B"/>
    <w:rsid w:val="000120A0"/>
    <w:rsid w:val="0002784C"/>
    <w:rsid w:val="00034497"/>
    <w:rsid w:val="00034F5B"/>
    <w:rsid w:val="00053FFF"/>
    <w:rsid w:val="00071ACA"/>
    <w:rsid w:val="000968D3"/>
    <w:rsid w:val="000A30AF"/>
    <w:rsid w:val="000A4B3D"/>
    <w:rsid w:val="000A6E62"/>
    <w:rsid w:val="000A7765"/>
    <w:rsid w:val="000B4BA5"/>
    <w:rsid w:val="000C21C3"/>
    <w:rsid w:val="000D4D1F"/>
    <w:rsid w:val="00101C95"/>
    <w:rsid w:val="00102CFD"/>
    <w:rsid w:val="001137C5"/>
    <w:rsid w:val="0011502C"/>
    <w:rsid w:val="001150F5"/>
    <w:rsid w:val="00125856"/>
    <w:rsid w:val="00125D7E"/>
    <w:rsid w:val="0012710C"/>
    <w:rsid w:val="001321C2"/>
    <w:rsid w:val="00155D3B"/>
    <w:rsid w:val="00157AA0"/>
    <w:rsid w:val="0017395F"/>
    <w:rsid w:val="00176864"/>
    <w:rsid w:val="00181EBF"/>
    <w:rsid w:val="0018571D"/>
    <w:rsid w:val="00190248"/>
    <w:rsid w:val="00191150"/>
    <w:rsid w:val="001A0FA7"/>
    <w:rsid w:val="001A3338"/>
    <w:rsid w:val="001A4991"/>
    <w:rsid w:val="001A5F1B"/>
    <w:rsid w:val="001B4F1A"/>
    <w:rsid w:val="001E6659"/>
    <w:rsid w:val="001E7295"/>
    <w:rsid w:val="001F2C98"/>
    <w:rsid w:val="002039D0"/>
    <w:rsid w:val="00206E5B"/>
    <w:rsid w:val="00220B07"/>
    <w:rsid w:val="00222868"/>
    <w:rsid w:val="00246647"/>
    <w:rsid w:val="00251F91"/>
    <w:rsid w:val="002623CF"/>
    <w:rsid w:val="002946C8"/>
    <w:rsid w:val="002A5B78"/>
    <w:rsid w:val="002D4BA8"/>
    <w:rsid w:val="002E310F"/>
    <w:rsid w:val="002E34A0"/>
    <w:rsid w:val="002E3CE9"/>
    <w:rsid w:val="002E59A2"/>
    <w:rsid w:val="002F4AA1"/>
    <w:rsid w:val="00302E90"/>
    <w:rsid w:val="00314B4A"/>
    <w:rsid w:val="00327D85"/>
    <w:rsid w:val="00330BC2"/>
    <w:rsid w:val="003366ED"/>
    <w:rsid w:val="00353DDD"/>
    <w:rsid w:val="003A7275"/>
    <w:rsid w:val="003E0B3D"/>
    <w:rsid w:val="003E4175"/>
    <w:rsid w:val="003F3B57"/>
    <w:rsid w:val="003F5216"/>
    <w:rsid w:val="004001B6"/>
    <w:rsid w:val="00401312"/>
    <w:rsid w:val="004162C8"/>
    <w:rsid w:val="00416F03"/>
    <w:rsid w:val="00420549"/>
    <w:rsid w:val="00430400"/>
    <w:rsid w:val="00436645"/>
    <w:rsid w:val="0044792B"/>
    <w:rsid w:val="0045779A"/>
    <w:rsid w:val="00467BE2"/>
    <w:rsid w:val="00470AE4"/>
    <w:rsid w:val="004738BD"/>
    <w:rsid w:val="0049139C"/>
    <w:rsid w:val="004A0602"/>
    <w:rsid w:val="004C351B"/>
    <w:rsid w:val="004E6A82"/>
    <w:rsid w:val="00507787"/>
    <w:rsid w:val="00511253"/>
    <w:rsid w:val="005163EE"/>
    <w:rsid w:val="005218A2"/>
    <w:rsid w:val="00530639"/>
    <w:rsid w:val="00532BB9"/>
    <w:rsid w:val="00541031"/>
    <w:rsid w:val="00550162"/>
    <w:rsid w:val="00550F3A"/>
    <w:rsid w:val="00554DCE"/>
    <w:rsid w:val="0056786E"/>
    <w:rsid w:val="005702A6"/>
    <w:rsid w:val="00592161"/>
    <w:rsid w:val="005A0F08"/>
    <w:rsid w:val="005A4080"/>
    <w:rsid w:val="005A7C50"/>
    <w:rsid w:val="005B279A"/>
    <w:rsid w:val="005B719F"/>
    <w:rsid w:val="005D1FE3"/>
    <w:rsid w:val="005E32B6"/>
    <w:rsid w:val="005E73FE"/>
    <w:rsid w:val="005F2C0E"/>
    <w:rsid w:val="005F3D1A"/>
    <w:rsid w:val="005F6E13"/>
    <w:rsid w:val="00600F05"/>
    <w:rsid w:val="00614B6A"/>
    <w:rsid w:val="00624272"/>
    <w:rsid w:val="00656071"/>
    <w:rsid w:val="00663A1D"/>
    <w:rsid w:val="006845E8"/>
    <w:rsid w:val="00695E44"/>
    <w:rsid w:val="006A7D1F"/>
    <w:rsid w:val="006B7B2F"/>
    <w:rsid w:val="006C3BF7"/>
    <w:rsid w:val="006D32F4"/>
    <w:rsid w:val="006F06FD"/>
    <w:rsid w:val="00707E75"/>
    <w:rsid w:val="007100F6"/>
    <w:rsid w:val="00721E54"/>
    <w:rsid w:val="007309C7"/>
    <w:rsid w:val="00736C9B"/>
    <w:rsid w:val="007458DB"/>
    <w:rsid w:val="00753867"/>
    <w:rsid w:val="00755653"/>
    <w:rsid w:val="0077446B"/>
    <w:rsid w:val="00777C85"/>
    <w:rsid w:val="00777C8B"/>
    <w:rsid w:val="00783A75"/>
    <w:rsid w:val="007A6262"/>
    <w:rsid w:val="007B383A"/>
    <w:rsid w:val="007B79C1"/>
    <w:rsid w:val="007C0A06"/>
    <w:rsid w:val="007E461A"/>
    <w:rsid w:val="007F492A"/>
    <w:rsid w:val="00820C4E"/>
    <w:rsid w:val="00821D62"/>
    <w:rsid w:val="00842901"/>
    <w:rsid w:val="008438DC"/>
    <w:rsid w:val="00853ED7"/>
    <w:rsid w:val="00857D97"/>
    <w:rsid w:val="00864DD4"/>
    <w:rsid w:val="00895FE8"/>
    <w:rsid w:val="008C14FF"/>
    <w:rsid w:val="008C6A9B"/>
    <w:rsid w:val="008E0B46"/>
    <w:rsid w:val="00910FF6"/>
    <w:rsid w:val="00935F35"/>
    <w:rsid w:val="00946E47"/>
    <w:rsid w:val="00947D8E"/>
    <w:rsid w:val="0096324B"/>
    <w:rsid w:val="00964987"/>
    <w:rsid w:val="00974D24"/>
    <w:rsid w:val="00980E9A"/>
    <w:rsid w:val="0099201A"/>
    <w:rsid w:val="009A5954"/>
    <w:rsid w:val="009C179B"/>
    <w:rsid w:val="009C27B1"/>
    <w:rsid w:val="009D4B59"/>
    <w:rsid w:val="009E48A5"/>
    <w:rsid w:val="00A01994"/>
    <w:rsid w:val="00A01D72"/>
    <w:rsid w:val="00A0368B"/>
    <w:rsid w:val="00A26DCE"/>
    <w:rsid w:val="00A32384"/>
    <w:rsid w:val="00A33D10"/>
    <w:rsid w:val="00A5065B"/>
    <w:rsid w:val="00A63941"/>
    <w:rsid w:val="00A666A1"/>
    <w:rsid w:val="00A70A4C"/>
    <w:rsid w:val="00A84801"/>
    <w:rsid w:val="00A974CA"/>
    <w:rsid w:val="00A97DC5"/>
    <w:rsid w:val="00AA79FB"/>
    <w:rsid w:val="00AE105E"/>
    <w:rsid w:val="00AF4E11"/>
    <w:rsid w:val="00B00CC5"/>
    <w:rsid w:val="00B06C1B"/>
    <w:rsid w:val="00B14D27"/>
    <w:rsid w:val="00B16858"/>
    <w:rsid w:val="00B1775B"/>
    <w:rsid w:val="00B23D99"/>
    <w:rsid w:val="00B2407B"/>
    <w:rsid w:val="00B564EB"/>
    <w:rsid w:val="00B85F99"/>
    <w:rsid w:val="00B873C6"/>
    <w:rsid w:val="00BC7912"/>
    <w:rsid w:val="00BD1D53"/>
    <w:rsid w:val="00BD5322"/>
    <w:rsid w:val="00BD7669"/>
    <w:rsid w:val="00C371E8"/>
    <w:rsid w:val="00CC6285"/>
    <w:rsid w:val="00CD0FDA"/>
    <w:rsid w:val="00CE2C2A"/>
    <w:rsid w:val="00CF1EF9"/>
    <w:rsid w:val="00CF37A0"/>
    <w:rsid w:val="00D213F7"/>
    <w:rsid w:val="00D22822"/>
    <w:rsid w:val="00D4309D"/>
    <w:rsid w:val="00D4451E"/>
    <w:rsid w:val="00D45504"/>
    <w:rsid w:val="00D46974"/>
    <w:rsid w:val="00D8252F"/>
    <w:rsid w:val="00D8302B"/>
    <w:rsid w:val="00D83350"/>
    <w:rsid w:val="00D83A70"/>
    <w:rsid w:val="00D93486"/>
    <w:rsid w:val="00D9623D"/>
    <w:rsid w:val="00DC6095"/>
    <w:rsid w:val="00DE75C0"/>
    <w:rsid w:val="00DF44AE"/>
    <w:rsid w:val="00E239E1"/>
    <w:rsid w:val="00E31677"/>
    <w:rsid w:val="00E402FD"/>
    <w:rsid w:val="00E41FEF"/>
    <w:rsid w:val="00E50D1D"/>
    <w:rsid w:val="00E62D47"/>
    <w:rsid w:val="00E94FD1"/>
    <w:rsid w:val="00EC67E5"/>
    <w:rsid w:val="00EE2BA0"/>
    <w:rsid w:val="00EF1D98"/>
    <w:rsid w:val="00EF4A7D"/>
    <w:rsid w:val="00F00162"/>
    <w:rsid w:val="00F04EED"/>
    <w:rsid w:val="00F05300"/>
    <w:rsid w:val="00F138C3"/>
    <w:rsid w:val="00F15AE6"/>
    <w:rsid w:val="00F16669"/>
    <w:rsid w:val="00F16916"/>
    <w:rsid w:val="00F16C15"/>
    <w:rsid w:val="00F20226"/>
    <w:rsid w:val="00F27337"/>
    <w:rsid w:val="00F50DA0"/>
    <w:rsid w:val="00F526D8"/>
    <w:rsid w:val="00F5397C"/>
    <w:rsid w:val="00F812C0"/>
    <w:rsid w:val="00F90B86"/>
    <w:rsid w:val="00F94920"/>
    <w:rsid w:val="00F9534F"/>
    <w:rsid w:val="00F95634"/>
    <w:rsid w:val="00F968DE"/>
    <w:rsid w:val="00F969C5"/>
    <w:rsid w:val="00FA0847"/>
    <w:rsid w:val="00FA4B94"/>
    <w:rsid w:val="00FC33CF"/>
    <w:rsid w:val="00FD215F"/>
    <w:rsid w:val="00FD25C2"/>
    <w:rsid w:val="00FF099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93C593"/>
  <w15:chartTrackingRefBased/>
  <w15:docId w15:val="{A27E0930-EC88-412D-BED1-302B17D08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2D4BA8"/>
    <w:pPr>
      <w:keepNext/>
      <w:keepLines/>
      <w:numPr>
        <w:numId w:val="2"/>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D4BA8"/>
    <w:pPr>
      <w:keepNext/>
      <w:keepLines/>
      <w:numPr>
        <w:ilvl w:val="1"/>
        <w:numId w:val="2"/>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D4BA8"/>
    <w:pPr>
      <w:keepNext/>
      <w:keepLines/>
      <w:numPr>
        <w:ilvl w:val="2"/>
        <w:numId w:val="2"/>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2D4BA8"/>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2D4BA8"/>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2D4BA8"/>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2D4BA8"/>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2D4BA8"/>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D4BA8"/>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4BA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D4BA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D4BA8"/>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2D4BA8"/>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2D4BA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2D4BA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2D4BA8"/>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2D4BA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D4BA8"/>
    <w:rPr>
      <w:rFonts w:asciiTheme="majorHAnsi" w:eastAsiaTheme="majorEastAsia" w:hAnsiTheme="majorHAnsi" w:cstheme="majorBidi"/>
      <w:i/>
      <w:iCs/>
      <w:color w:val="272727" w:themeColor="text1" w:themeTint="D8"/>
      <w:sz w:val="21"/>
      <w:szCs w:val="21"/>
    </w:rPr>
  </w:style>
  <w:style w:type="paragraph" w:styleId="ListParagraph">
    <w:name w:val="List Paragraph"/>
    <w:aliases w:val="Use Case List Paragraph Char,List Paragraph1,TOC style,lp1,Use Case List Paragraph,Figure_name,Bullet List Paragraph,Ref,Equipment,Bulleted List1,List Paragraph11,List Paragraph111,Bullet for no #'s,Body Bullet,Table Number Paragraph,bu1"/>
    <w:basedOn w:val="Normal"/>
    <w:link w:val="ListParagraphChar"/>
    <w:uiPriority w:val="34"/>
    <w:qFormat/>
    <w:rsid w:val="002D4BA8"/>
    <w:pPr>
      <w:ind w:left="720"/>
      <w:contextualSpacing/>
    </w:pPr>
  </w:style>
  <w:style w:type="character" w:customStyle="1" w:styleId="ListParagraphChar">
    <w:name w:val="List Paragraph Char"/>
    <w:aliases w:val="Use Case List Paragraph Char Char,List Paragraph1 Char,TOC style Char,lp1 Char,Use Case List Paragraph Char1,Figure_name Char,Bullet List Paragraph Char,Ref Char,Equipment Char,Bulleted List1 Char,List Paragraph11 Char,bu1 Char"/>
    <w:link w:val="ListParagraph"/>
    <w:uiPriority w:val="34"/>
    <w:qFormat/>
    <w:rsid w:val="002D4BA8"/>
  </w:style>
  <w:style w:type="paragraph" w:styleId="FootnoteText">
    <w:name w:val="footnote text"/>
    <w:basedOn w:val="Normal"/>
    <w:link w:val="FootnoteTextChar"/>
    <w:uiPriority w:val="99"/>
    <w:unhideWhenUsed/>
    <w:rsid w:val="002D4BA8"/>
    <w:pPr>
      <w:spacing w:after="0" w:line="240" w:lineRule="auto"/>
    </w:pPr>
    <w:rPr>
      <w:rFonts w:ascii="Nunito Sans" w:hAnsi="Nunito Sans"/>
      <w:sz w:val="20"/>
      <w:szCs w:val="20"/>
      <w:lang w:val="en-IN"/>
    </w:rPr>
  </w:style>
  <w:style w:type="character" w:customStyle="1" w:styleId="FootnoteTextChar">
    <w:name w:val="Footnote Text Char"/>
    <w:basedOn w:val="DefaultParagraphFont"/>
    <w:link w:val="FootnoteText"/>
    <w:uiPriority w:val="99"/>
    <w:rsid w:val="002D4BA8"/>
    <w:rPr>
      <w:rFonts w:ascii="Nunito Sans" w:hAnsi="Nunito Sans"/>
      <w:sz w:val="20"/>
      <w:szCs w:val="20"/>
      <w:lang w:val="en-IN"/>
    </w:rPr>
  </w:style>
  <w:style w:type="character" w:styleId="FootnoteReference">
    <w:name w:val="footnote reference"/>
    <w:basedOn w:val="DefaultParagraphFont"/>
    <w:uiPriority w:val="99"/>
    <w:semiHidden/>
    <w:unhideWhenUsed/>
    <w:rsid w:val="002D4BA8"/>
    <w:rPr>
      <w:vertAlign w:val="superscript"/>
    </w:rPr>
  </w:style>
  <w:style w:type="paragraph" w:styleId="ListBullet">
    <w:name w:val="List Bullet"/>
    <w:aliases w:val="Liste à puces Car1,Liste à puces Car Car, Char,Char,Liste à puces Car Car Char Char"/>
    <w:basedOn w:val="Normal"/>
    <w:uiPriority w:val="99"/>
    <w:qFormat/>
    <w:rsid w:val="002D4BA8"/>
    <w:pPr>
      <w:numPr>
        <w:numId w:val="5"/>
      </w:numPr>
      <w:tabs>
        <w:tab w:val="clear" w:pos="567"/>
      </w:tabs>
      <w:suppressAutoHyphens/>
      <w:overflowPunct w:val="0"/>
      <w:autoSpaceDE w:val="0"/>
      <w:autoSpaceDN w:val="0"/>
      <w:adjustRightInd w:val="0"/>
      <w:spacing w:before="120" w:after="120" w:line="240" w:lineRule="auto"/>
      <w:ind w:left="432" w:hanging="432"/>
      <w:jc w:val="both"/>
      <w:textAlignment w:val="baseline"/>
    </w:pPr>
    <w:rPr>
      <w:rFonts w:eastAsia="Times New Roman" w:cs="Arial"/>
      <w:kern w:val="0"/>
      <w:szCs w:val="20"/>
      <w:lang w:val="en-IN" w:eastAsia="fr-FR"/>
    </w:rPr>
  </w:style>
  <w:style w:type="paragraph" w:styleId="ListBullet2">
    <w:name w:val="List Bullet 2"/>
    <w:basedOn w:val="Normal"/>
    <w:uiPriority w:val="99"/>
    <w:qFormat/>
    <w:rsid w:val="002D4BA8"/>
    <w:pPr>
      <w:numPr>
        <w:ilvl w:val="1"/>
        <w:numId w:val="5"/>
      </w:numPr>
      <w:tabs>
        <w:tab w:val="clear" w:pos="1077"/>
      </w:tabs>
      <w:suppressAutoHyphens/>
      <w:overflowPunct w:val="0"/>
      <w:autoSpaceDE w:val="0"/>
      <w:autoSpaceDN w:val="0"/>
      <w:adjustRightInd w:val="0"/>
      <w:spacing w:before="100" w:after="100" w:line="240" w:lineRule="auto"/>
      <w:ind w:left="576" w:hanging="576"/>
      <w:jc w:val="both"/>
      <w:textAlignment w:val="baseline"/>
    </w:pPr>
    <w:rPr>
      <w:rFonts w:eastAsia="Times New Roman" w:cs="Arial"/>
      <w:kern w:val="0"/>
      <w:szCs w:val="20"/>
      <w:lang w:val="en-IN" w:eastAsia="fr-FR"/>
    </w:rPr>
  </w:style>
  <w:style w:type="paragraph" w:styleId="ListBullet3">
    <w:name w:val="List Bullet 3"/>
    <w:basedOn w:val="Normal"/>
    <w:uiPriority w:val="99"/>
    <w:qFormat/>
    <w:rsid w:val="002D4BA8"/>
    <w:pPr>
      <w:numPr>
        <w:ilvl w:val="2"/>
        <w:numId w:val="5"/>
      </w:numPr>
      <w:tabs>
        <w:tab w:val="clear" w:pos="1588"/>
      </w:tabs>
      <w:suppressAutoHyphens/>
      <w:overflowPunct w:val="0"/>
      <w:autoSpaceDE w:val="0"/>
      <w:autoSpaceDN w:val="0"/>
      <w:adjustRightInd w:val="0"/>
      <w:spacing w:before="60" w:after="60" w:line="240" w:lineRule="auto"/>
      <w:ind w:left="720" w:hanging="720"/>
      <w:jc w:val="both"/>
      <w:textAlignment w:val="baseline"/>
    </w:pPr>
    <w:rPr>
      <w:rFonts w:eastAsia="Times New Roman" w:cs="Arial"/>
      <w:kern w:val="0"/>
      <w:sz w:val="20"/>
      <w:szCs w:val="20"/>
      <w:lang w:val="en-IN" w:eastAsia="fr-FR"/>
    </w:rPr>
  </w:style>
  <w:style w:type="paragraph" w:styleId="ListBullet4">
    <w:name w:val="List Bullet 4"/>
    <w:basedOn w:val="Normal"/>
    <w:uiPriority w:val="99"/>
    <w:qFormat/>
    <w:rsid w:val="002D4BA8"/>
    <w:pPr>
      <w:numPr>
        <w:ilvl w:val="3"/>
        <w:numId w:val="5"/>
      </w:numPr>
      <w:tabs>
        <w:tab w:val="clear" w:pos="2098"/>
      </w:tabs>
      <w:suppressAutoHyphens/>
      <w:overflowPunct w:val="0"/>
      <w:autoSpaceDE w:val="0"/>
      <w:autoSpaceDN w:val="0"/>
      <w:adjustRightInd w:val="0"/>
      <w:spacing w:before="60" w:after="60" w:line="240" w:lineRule="auto"/>
      <w:ind w:left="864" w:hanging="864"/>
      <w:contextualSpacing/>
      <w:jc w:val="both"/>
      <w:textAlignment w:val="baseline"/>
    </w:pPr>
    <w:rPr>
      <w:rFonts w:eastAsia="Times New Roman" w:cs="Arial"/>
      <w:kern w:val="0"/>
      <w:sz w:val="20"/>
      <w:szCs w:val="20"/>
      <w:lang w:val="en-IN" w:eastAsia="fr-FR"/>
    </w:rPr>
  </w:style>
  <w:style w:type="paragraph" w:styleId="ListBullet5">
    <w:name w:val="List Bullet 5"/>
    <w:basedOn w:val="Normal"/>
    <w:uiPriority w:val="99"/>
    <w:unhideWhenUsed/>
    <w:rsid w:val="002D4BA8"/>
    <w:pPr>
      <w:numPr>
        <w:ilvl w:val="4"/>
        <w:numId w:val="5"/>
      </w:numPr>
      <w:tabs>
        <w:tab w:val="clear" w:pos="9000"/>
      </w:tabs>
      <w:suppressAutoHyphens/>
      <w:overflowPunct w:val="0"/>
      <w:autoSpaceDE w:val="0"/>
      <w:autoSpaceDN w:val="0"/>
      <w:adjustRightInd w:val="0"/>
      <w:spacing w:before="60" w:after="60" w:line="264" w:lineRule="auto"/>
      <w:ind w:left="1008" w:hanging="1008"/>
      <w:contextualSpacing/>
      <w:jc w:val="both"/>
      <w:textAlignment w:val="baseline"/>
    </w:pPr>
    <w:rPr>
      <w:rFonts w:eastAsia="Times New Roman" w:cs="Times New Roman"/>
      <w:kern w:val="0"/>
      <w:sz w:val="20"/>
      <w:szCs w:val="20"/>
      <w:lang w:val="en-IN" w:eastAsia="fr-FR"/>
    </w:rPr>
  </w:style>
  <w:style w:type="numbering" w:customStyle="1" w:styleId="stylelistepuces1">
    <w:name w:val="style_liste_puces_1"/>
    <w:rsid w:val="002D4BA8"/>
    <w:pPr>
      <w:numPr>
        <w:numId w:val="4"/>
      </w:numPr>
    </w:pPr>
  </w:style>
  <w:style w:type="character" w:customStyle="1" w:styleId="normaltextrun">
    <w:name w:val="normaltextrun"/>
    <w:basedOn w:val="DefaultParagraphFont"/>
    <w:rsid w:val="002D4BA8"/>
  </w:style>
  <w:style w:type="paragraph" w:customStyle="1" w:styleId="paragraph">
    <w:name w:val="paragraph"/>
    <w:basedOn w:val="Normal"/>
    <w:rsid w:val="00D4309D"/>
    <w:pPr>
      <w:spacing w:before="100" w:beforeAutospacing="1" w:after="100" w:afterAutospacing="1" w:line="240" w:lineRule="auto"/>
    </w:pPr>
    <w:rPr>
      <w:rFonts w:ascii="Times New Roman" w:eastAsia="Times New Roman" w:hAnsi="Times New Roman" w:cs="Times New Roman"/>
      <w:kern w:val="0"/>
      <w:sz w:val="24"/>
      <w:szCs w:val="24"/>
      <w:lang w:val="en-IN" w:eastAsia="en-IN"/>
      <w14:ligatures w14:val="none"/>
    </w:rPr>
  </w:style>
  <w:style w:type="character" w:customStyle="1" w:styleId="eop">
    <w:name w:val="eop"/>
    <w:basedOn w:val="DefaultParagraphFont"/>
    <w:rsid w:val="00D4309D"/>
  </w:style>
  <w:style w:type="character" w:customStyle="1" w:styleId="wacimagecontainer">
    <w:name w:val="wacimagecontainer"/>
    <w:basedOn w:val="DefaultParagraphFont"/>
    <w:rsid w:val="00D4309D"/>
  </w:style>
  <w:style w:type="paragraph" w:styleId="Header">
    <w:name w:val="header"/>
    <w:basedOn w:val="Normal"/>
    <w:link w:val="HeaderChar"/>
    <w:uiPriority w:val="99"/>
    <w:unhideWhenUsed/>
    <w:rsid w:val="005218A2"/>
    <w:pPr>
      <w:tabs>
        <w:tab w:val="center" w:pos="4536"/>
        <w:tab w:val="right" w:pos="9072"/>
      </w:tabs>
      <w:spacing w:after="0" w:line="240" w:lineRule="auto"/>
    </w:pPr>
  </w:style>
  <w:style w:type="character" w:customStyle="1" w:styleId="HeaderChar">
    <w:name w:val="Header Char"/>
    <w:basedOn w:val="DefaultParagraphFont"/>
    <w:link w:val="Header"/>
    <w:uiPriority w:val="99"/>
    <w:rsid w:val="005218A2"/>
  </w:style>
  <w:style w:type="paragraph" w:styleId="Footer">
    <w:name w:val="footer"/>
    <w:basedOn w:val="Normal"/>
    <w:link w:val="FooterChar"/>
    <w:uiPriority w:val="99"/>
    <w:unhideWhenUsed/>
    <w:rsid w:val="005218A2"/>
    <w:pPr>
      <w:tabs>
        <w:tab w:val="center" w:pos="4536"/>
        <w:tab w:val="right" w:pos="9072"/>
      </w:tabs>
      <w:spacing w:after="0" w:line="240" w:lineRule="auto"/>
    </w:pPr>
  </w:style>
  <w:style w:type="character" w:customStyle="1" w:styleId="FooterChar">
    <w:name w:val="Footer Char"/>
    <w:basedOn w:val="DefaultParagraphFont"/>
    <w:link w:val="Footer"/>
    <w:uiPriority w:val="99"/>
    <w:rsid w:val="005218A2"/>
  </w:style>
  <w:style w:type="paragraph" w:styleId="NoSpacing">
    <w:name w:val="No Spacing"/>
    <w:uiPriority w:val="1"/>
    <w:qFormat/>
    <w:rsid w:val="005A4080"/>
    <w:pPr>
      <w:spacing w:after="0" w:line="240" w:lineRule="auto"/>
    </w:pPr>
    <w:rPr>
      <w:color w:val="44546A" w:themeColor="text2"/>
      <w:kern w:val="0"/>
      <w:sz w:val="20"/>
      <w:szCs w:val="20"/>
      <w:lang w:val="en-US"/>
      <w14:ligatures w14:val="none"/>
    </w:rPr>
  </w:style>
  <w:style w:type="paragraph" w:customStyle="1" w:styleId="parag">
    <w:name w:val="parag"/>
    <w:basedOn w:val="BodyTextIndent"/>
    <w:rsid w:val="001A5F1B"/>
    <w:pPr>
      <w:tabs>
        <w:tab w:val="num" w:pos="0"/>
      </w:tabs>
      <w:spacing w:before="120" w:after="200" w:line="276" w:lineRule="auto"/>
      <w:ind w:left="0" w:firstLine="374"/>
      <w:jc w:val="both"/>
    </w:pPr>
    <w:rPr>
      <w:rFonts w:ascii="Book Antiqua" w:eastAsia="Times New Roman" w:hAnsi="Book Antiqua" w:cs="Times New Roman"/>
      <w:kern w:val="0"/>
      <w:sz w:val="20"/>
      <w:szCs w:val="24"/>
      <w14:ligatures w14:val="none"/>
    </w:rPr>
  </w:style>
  <w:style w:type="paragraph" w:styleId="BodyTextIndent">
    <w:name w:val="Body Text Indent"/>
    <w:basedOn w:val="Normal"/>
    <w:link w:val="BodyTextIndentChar"/>
    <w:uiPriority w:val="99"/>
    <w:semiHidden/>
    <w:unhideWhenUsed/>
    <w:rsid w:val="001A5F1B"/>
    <w:pPr>
      <w:spacing w:after="120"/>
      <w:ind w:left="283"/>
    </w:pPr>
  </w:style>
  <w:style w:type="character" w:customStyle="1" w:styleId="BodyTextIndentChar">
    <w:name w:val="Body Text Indent Char"/>
    <w:basedOn w:val="DefaultParagraphFont"/>
    <w:link w:val="BodyTextIndent"/>
    <w:uiPriority w:val="99"/>
    <w:semiHidden/>
    <w:rsid w:val="001A5F1B"/>
  </w:style>
  <w:style w:type="paragraph" w:customStyle="1" w:styleId="MyPara">
    <w:name w:val="My Para"/>
    <w:basedOn w:val="ListParagraph"/>
    <w:link w:val="MyParaChar"/>
    <w:qFormat/>
    <w:rsid w:val="00BD1D53"/>
    <w:pPr>
      <w:spacing w:after="0" w:line="240" w:lineRule="auto"/>
      <w:ind w:left="567" w:right="567"/>
      <w:jc w:val="both"/>
    </w:pPr>
    <w:rPr>
      <w:rFonts w:ascii="Nunito Sans" w:hAnsi="Nunito Sans"/>
      <w:szCs w:val="24"/>
      <w:lang w:val="en-IN"/>
    </w:rPr>
  </w:style>
  <w:style w:type="character" w:customStyle="1" w:styleId="MyParaChar">
    <w:name w:val="My Para Char"/>
    <w:basedOn w:val="DefaultParagraphFont"/>
    <w:link w:val="MyPara"/>
    <w:rsid w:val="00BD1D53"/>
    <w:rPr>
      <w:rFonts w:ascii="Nunito Sans" w:hAnsi="Nunito Sans"/>
      <w:szCs w:val="24"/>
      <w:lang w:val="en-IN"/>
    </w:rPr>
  </w:style>
  <w:style w:type="paragraph" w:styleId="TOCHeading">
    <w:name w:val="TOC Heading"/>
    <w:basedOn w:val="Heading1"/>
    <w:next w:val="Normal"/>
    <w:uiPriority w:val="39"/>
    <w:unhideWhenUsed/>
    <w:qFormat/>
    <w:rsid w:val="009D4B59"/>
    <w:pPr>
      <w:numPr>
        <w:numId w:val="0"/>
      </w:numPr>
      <w:outlineLvl w:val="9"/>
    </w:pPr>
    <w:rPr>
      <w:kern w:val="0"/>
      <w14:ligatures w14:val="none"/>
    </w:rPr>
  </w:style>
  <w:style w:type="paragraph" w:styleId="TOC1">
    <w:name w:val="toc 1"/>
    <w:basedOn w:val="Normal"/>
    <w:next w:val="Normal"/>
    <w:autoRedefine/>
    <w:uiPriority w:val="39"/>
    <w:unhideWhenUsed/>
    <w:rsid w:val="009D4B59"/>
    <w:pPr>
      <w:spacing w:after="100"/>
    </w:pPr>
  </w:style>
  <w:style w:type="paragraph" w:styleId="TOC2">
    <w:name w:val="toc 2"/>
    <w:basedOn w:val="Normal"/>
    <w:next w:val="Normal"/>
    <w:autoRedefine/>
    <w:uiPriority w:val="39"/>
    <w:unhideWhenUsed/>
    <w:rsid w:val="009D4B59"/>
    <w:pPr>
      <w:spacing w:after="100"/>
      <w:ind w:left="220"/>
    </w:pPr>
  </w:style>
  <w:style w:type="paragraph" w:styleId="TOC3">
    <w:name w:val="toc 3"/>
    <w:basedOn w:val="Normal"/>
    <w:next w:val="Normal"/>
    <w:autoRedefine/>
    <w:uiPriority w:val="39"/>
    <w:unhideWhenUsed/>
    <w:rsid w:val="009D4B59"/>
    <w:pPr>
      <w:spacing w:after="100"/>
      <w:ind w:left="440"/>
    </w:pPr>
  </w:style>
  <w:style w:type="character" w:styleId="Hyperlink">
    <w:name w:val="Hyperlink"/>
    <w:basedOn w:val="DefaultParagraphFont"/>
    <w:uiPriority w:val="99"/>
    <w:unhideWhenUsed/>
    <w:rsid w:val="009D4B59"/>
    <w:rPr>
      <w:color w:val="0563C1" w:themeColor="hyperlink"/>
      <w:u w:val="single"/>
    </w:rPr>
  </w:style>
  <w:style w:type="paragraph" w:styleId="EndnoteText">
    <w:name w:val="endnote text"/>
    <w:basedOn w:val="Normal"/>
    <w:link w:val="EndnoteTextChar"/>
    <w:uiPriority w:val="99"/>
    <w:semiHidden/>
    <w:unhideWhenUsed/>
    <w:rsid w:val="0019024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90248"/>
    <w:rPr>
      <w:sz w:val="20"/>
      <w:szCs w:val="20"/>
    </w:rPr>
  </w:style>
  <w:style w:type="character" w:styleId="EndnoteReference">
    <w:name w:val="endnote reference"/>
    <w:basedOn w:val="DefaultParagraphFont"/>
    <w:uiPriority w:val="99"/>
    <w:semiHidden/>
    <w:unhideWhenUsed/>
    <w:rsid w:val="00190248"/>
    <w:rPr>
      <w:vertAlign w:val="superscript"/>
    </w:rPr>
  </w:style>
  <w:style w:type="table" w:styleId="TableGrid">
    <w:name w:val="Table Grid"/>
    <w:basedOn w:val="TableNormal"/>
    <w:uiPriority w:val="59"/>
    <w:rsid w:val="00400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A0F08"/>
    <w:rPr>
      <w:rFonts w:ascii="Times New Roman" w:hAnsi="Times New Roman" w:cs="Times New Roman"/>
      <w:sz w:val="24"/>
      <w:szCs w:val="24"/>
    </w:rPr>
  </w:style>
  <w:style w:type="paragraph" w:styleId="TOC4">
    <w:name w:val="toc 4"/>
    <w:basedOn w:val="Normal"/>
    <w:next w:val="Normal"/>
    <w:autoRedefine/>
    <w:uiPriority w:val="39"/>
    <w:unhideWhenUsed/>
    <w:rsid w:val="00B85F99"/>
    <w:pPr>
      <w:spacing w:after="100"/>
      <w:ind w:left="660"/>
    </w:pPr>
    <w:rPr>
      <w:rFonts w:eastAsiaTheme="minorEastAsia"/>
      <w:lang w:eastAsia="fr-FR"/>
    </w:rPr>
  </w:style>
  <w:style w:type="paragraph" w:styleId="TOC5">
    <w:name w:val="toc 5"/>
    <w:basedOn w:val="Normal"/>
    <w:next w:val="Normal"/>
    <w:autoRedefine/>
    <w:uiPriority w:val="39"/>
    <w:unhideWhenUsed/>
    <w:rsid w:val="00B85F99"/>
    <w:pPr>
      <w:spacing w:after="100"/>
      <w:ind w:left="880"/>
    </w:pPr>
    <w:rPr>
      <w:rFonts w:eastAsiaTheme="minorEastAsia"/>
      <w:lang w:eastAsia="fr-FR"/>
    </w:rPr>
  </w:style>
  <w:style w:type="paragraph" w:styleId="TOC6">
    <w:name w:val="toc 6"/>
    <w:basedOn w:val="Normal"/>
    <w:next w:val="Normal"/>
    <w:autoRedefine/>
    <w:uiPriority w:val="39"/>
    <w:unhideWhenUsed/>
    <w:rsid w:val="00B85F99"/>
    <w:pPr>
      <w:spacing w:after="100"/>
      <w:ind w:left="1100"/>
    </w:pPr>
    <w:rPr>
      <w:rFonts w:eastAsiaTheme="minorEastAsia"/>
      <w:lang w:eastAsia="fr-FR"/>
    </w:rPr>
  </w:style>
  <w:style w:type="paragraph" w:styleId="TOC7">
    <w:name w:val="toc 7"/>
    <w:basedOn w:val="Normal"/>
    <w:next w:val="Normal"/>
    <w:autoRedefine/>
    <w:uiPriority w:val="39"/>
    <w:unhideWhenUsed/>
    <w:rsid w:val="00B85F99"/>
    <w:pPr>
      <w:spacing w:after="100"/>
      <w:ind w:left="1320"/>
    </w:pPr>
    <w:rPr>
      <w:rFonts w:eastAsiaTheme="minorEastAsia"/>
      <w:lang w:eastAsia="fr-FR"/>
    </w:rPr>
  </w:style>
  <w:style w:type="paragraph" w:styleId="TOC8">
    <w:name w:val="toc 8"/>
    <w:basedOn w:val="Normal"/>
    <w:next w:val="Normal"/>
    <w:autoRedefine/>
    <w:uiPriority w:val="39"/>
    <w:unhideWhenUsed/>
    <w:rsid w:val="00B85F99"/>
    <w:pPr>
      <w:spacing w:after="100"/>
      <w:ind w:left="1540"/>
    </w:pPr>
    <w:rPr>
      <w:rFonts w:eastAsiaTheme="minorEastAsia"/>
      <w:lang w:eastAsia="fr-FR"/>
    </w:rPr>
  </w:style>
  <w:style w:type="paragraph" w:styleId="TOC9">
    <w:name w:val="toc 9"/>
    <w:basedOn w:val="Normal"/>
    <w:next w:val="Normal"/>
    <w:autoRedefine/>
    <w:uiPriority w:val="39"/>
    <w:unhideWhenUsed/>
    <w:rsid w:val="00B85F99"/>
    <w:pPr>
      <w:spacing w:after="100"/>
      <w:ind w:left="1760"/>
    </w:pPr>
    <w:rPr>
      <w:rFonts w:eastAsiaTheme="minorEastAsia"/>
      <w:lang w:eastAsia="fr-FR"/>
    </w:rPr>
  </w:style>
  <w:style w:type="character" w:styleId="UnresolvedMention">
    <w:name w:val="Unresolved Mention"/>
    <w:basedOn w:val="DefaultParagraphFont"/>
    <w:uiPriority w:val="99"/>
    <w:semiHidden/>
    <w:unhideWhenUsed/>
    <w:rsid w:val="00B85F99"/>
    <w:rPr>
      <w:color w:val="605E5C"/>
      <w:shd w:val="clear" w:color="auto" w:fill="E1DFDD"/>
    </w:rPr>
  </w:style>
  <w:style w:type="paragraph" w:styleId="Title">
    <w:name w:val="Title"/>
    <w:basedOn w:val="Normal"/>
    <w:next w:val="Normal"/>
    <w:link w:val="TitleChar"/>
    <w:uiPriority w:val="10"/>
    <w:qFormat/>
    <w:rsid w:val="0075565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5653"/>
    <w:rPr>
      <w:rFonts w:asciiTheme="majorHAnsi" w:eastAsiaTheme="majorEastAsia" w:hAnsiTheme="majorHAnsi" w:cstheme="majorBidi"/>
      <w:spacing w:val="-10"/>
      <w:kern w:val="28"/>
      <w:sz w:val="56"/>
      <w:szCs w:val="5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2766">
      <w:bodyDiv w:val="1"/>
      <w:marLeft w:val="0"/>
      <w:marRight w:val="0"/>
      <w:marTop w:val="0"/>
      <w:marBottom w:val="0"/>
      <w:divBdr>
        <w:top w:val="none" w:sz="0" w:space="0" w:color="auto"/>
        <w:left w:val="none" w:sz="0" w:space="0" w:color="auto"/>
        <w:bottom w:val="none" w:sz="0" w:space="0" w:color="auto"/>
        <w:right w:val="none" w:sz="0" w:space="0" w:color="auto"/>
      </w:divBdr>
    </w:div>
    <w:div w:id="81725863">
      <w:bodyDiv w:val="1"/>
      <w:marLeft w:val="0"/>
      <w:marRight w:val="0"/>
      <w:marTop w:val="0"/>
      <w:marBottom w:val="0"/>
      <w:divBdr>
        <w:top w:val="none" w:sz="0" w:space="0" w:color="auto"/>
        <w:left w:val="none" w:sz="0" w:space="0" w:color="auto"/>
        <w:bottom w:val="none" w:sz="0" w:space="0" w:color="auto"/>
        <w:right w:val="none" w:sz="0" w:space="0" w:color="auto"/>
      </w:divBdr>
    </w:div>
    <w:div w:id="94982175">
      <w:bodyDiv w:val="1"/>
      <w:marLeft w:val="0"/>
      <w:marRight w:val="0"/>
      <w:marTop w:val="0"/>
      <w:marBottom w:val="0"/>
      <w:divBdr>
        <w:top w:val="none" w:sz="0" w:space="0" w:color="auto"/>
        <w:left w:val="none" w:sz="0" w:space="0" w:color="auto"/>
        <w:bottom w:val="none" w:sz="0" w:space="0" w:color="auto"/>
        <w:right w:val="none" w:sz="0" w:space="0" w:color="auto"/>
      </w:divBdr>
    </w:div>
    <w:div w:id="134951201">
      <w:bodyDiv w:val="1"/>
      <w:marLeft w:val="0"/>
      <w:marRight w:val="0"/>
      <w:marTop w:val="0"/>
      <w:marBottom w:val="0"/>
      <w:divBdr>
        <w:top w:val="none" w:sz="0" w:space="0" w:color="auto"/>
        <w:left w:val="none" w:sz="0" w:space="0" w:color="auto"/>
        <w:bottom w:val="none" w:sz="0" w:space="0" w:color="auto"/>
        <w:right w:val="none" w:sz="0" w:space="0" w:color="auto"/>
      </w:divBdr>
      <w:divsChild>
        <w:div w:id="1702167901">
          <w:marLeft w:val="0"/>
          <w:marRight w:val="0"/>
          <w:marTop w:val="0"/>
          <w:marBottom w:val="0"/>
          <w:divBdr>
            <w:top w:val="none" w:sz="0" w:space="0" w:color="auto"/>
            <w:left w:val="none" w:sz="0" w:space="0" w:color="auto"/>
            <w:bottom w:val="none" w:sz="0" w:space="0" w:color="auto"/>
            <w:right w:val="none" w:sz="0" w:space="0" w:color="auto"/>
          </w:divBdr>
        </w:div>
      </w:divsChild>
    </w:div>
    <w:div w:id="163906770">
      <w:bodyDiv w:val="1"/>
      <w:marLeft w:val="0"/>
      <w:marRight w:val="0"/>
      <w:marTop w:val="0"/>
      <w:marBottom w:val="0"/>
      <w:divBdr>
        <w:top w:val="none" w:sz="0" w:space="0" w:color="auto"/>
        <w:left w:val="none" w:sz="0" w:space="0" w:color="auto"/>
        <w:bottom w:val="none" w:sz="0" w:space="0" w:color="auto"/>
        <w:right w:val="none" w:sz="0" w:space="0" w:color="auto"/>
      </w:divBdr>
    </w:div>
    <w:div w:id="199248569">
      <w:bodyDiv w:val="1"/>
      <w:marLeft w:val="0"/>
      <w:marRight w:val="0"/>
      <w:marTop w:val="0"/>
      <w:marBottom w:val="0"/>
      <w:divBdr>
        <w:top w:val="none" w:sz="0" w:space="0" w:color="auto"/>
        <w:left w:val="none" w:sz="0" w:space="0" w:color="auto"/>
        <w:bottom w:val="none" w:sz="0" w:space="0" w:color="auto"/>
        <w:right w:val="none" w:sz="0" w:space="0" w:color="auto"/>
      </w:divBdr>
    </w:div>
    <w:div w:id="242767397">
      <w:bodyDiv w:val="1"/>
      <w:marLeft w:val="0"/>
      <w:marRight w:val="0"/>
      <w:marTop w:val="0"/>
      <w:marBottom w:val="0"/>
      <w:divBdr>
        <w:top w:val="none" w:sz="0" w:space="0" w:color="auto"/>
        <w:left w:val="none" w:sz="0" w:space="0" w:color="auto"/>
        <w:bottom w:val="none" w:sz="0" w:space="0" w:color="auto"/>
        <w:right w:val="none" w:sz="0" w:space="0" w:color="auto"/>
      </w:divBdr>
    </w:div>
    <w:div w:id="291206426">
      <w:bodyDiv w:val="1"/>
      <w:marLeft w:val="0"/>
      <w:marRight w:val="0"/>
      <w:marTop w:val="0"/>
      <w:marBottom w:val="0"/>
      <w:divBdr>
        <w:top w:val="none" w:sz="0" w:space="0" w:color="auto"/>
        <w:left w:val="none" w:sz="0" w:space="0" w:color="auto"/>
        <w:bottom w:val="none" w:sz="0" w:space="0" w:color="auto"/>
        <w:right w:val="none" w:sz="0" w:space="0" w:color="auto"/>
      </w:divBdr>
    </w:div>
    <w:div w:id="294025910">
      <w:bodyDiv w:val="1"/>
      <w:marLeft w:val="0"/>
      <w:marRight w:val="0"/>
      <w:marTop w:val="0"/>
      <w:marBottom w:val="0"/>
      <w:divBdr>
        <w:top w:val="none" w:sz="0" w:space="0" w:color="auto"/>
        <w:left w:val="none" w:sz="0" w:space="0" w:color="auto"/>
        <w:bottom w:val="none" w:sz="0" w:space="0" w:color="auto"/>
        <w:right w:val="none" w:sz="0" w:space="0" w:color="auto"/>
      </w:divBdr>
      <w:divsChild>
        <w:div w:id="1676230513">
          <w:marLeft w:val="0"/>
          <w:marRight w:val="0"/>
          <w:marTop w:val="0"/>
          <w:marBottom w:val="0"/>
          <w:divBdr>
            <w:top w:val="single" w:sz="2" w:space="0" w:color="E3E3E3"/>
            <w:left w:val="single" w:sz="2" w:space="0" w:color="E3E3E3"/>
            <w:bottom w:val="single" w:sz="2" w:space="0" w:color="E3E3E3"/>
            <w:right w:val="single" w:sz="2" w:space="0" w:color="E3E3E3"/>
          </w:divBdr>
          <w:divsChild>
            <w:div w:id="1733651713">
              <w:marLeft w:val="0"/>
              <w:marRight w:val="0"/>
              <w:marTop w:val="0"/>
              <w:marBottom w:val="0"/>
              <w:divBdr>
                <w:top w:val="single" w:sz="2" w:space="0" w:color="E3E3E3"/>
                <w:left w:val="single" w:sz="2" w:space="0" w:color="E3E3E3"/>
                <w:bottom w:val="single" w:sz="2" w:space="0" w:color="E3E3E3"/>
                <w:right w:val="single" w:sz="2" w:space="0" w:color="E3E3E3"/>
              </w:divBdr>
              <w:divsChild>
                <w:div w:id="258148595">
                  <w:marLeft w:val="0"/>
                  <w:marRight w:val="0"/>
                  <w:marTop w:val="0"/>
                  <w:marBottom w:val="0"/>
                  <w:divBdr>
                    <w:top w:val="single" w:sz="2" w:space="0" w:color="E3E3E3"/>
                    <w:left w:val="single" w:sz="2" w:space="0" w:color="E3E3E3"/>
                    <w:bottom w:val="single" w:sz="2" w:space="0" w:color="E3E3E3"/>
                    <w:right w:val="single" w:sz="2" w:space="0" w:color="E3E3E3"/>
                  </w:divBdr>
                  <w:divsChild>
                    <w:div w:id="1432898706">
                      <w:marLeft w:val="0"/>
                      <w:marRight w:val="0"/>
                      <w:marTop w:val="0"/>
                      <w:marBottom w:val="0"/>
                      <w:divBdr>
                        <w:top w:val="single" w:sz="2" w:space="0" w:color="E3E3E3"/>
                        <w:left w:val="single" w:sz="2" w:space="0" w:color="E3E3E3"/>
                        <w:bottom w:val="single" w:sz="2" w:space="0" w:color="E3E3E3"/>
                        <w:right w:val="single" w:sz="2" w:space="0" w:color="E3E3E3"/>
                      </w:divBdr>
                      <w:divsChild>
                        <w:div w:id="1120225871">
                          <w:marLeft w:val="0"/>
                          <w:marRight w:val="0"/>
                          <w:marTop w:val="0"/>
                          <w:marBottom w:val="0"/>
                          <w:divBdr>
                            <w:top w:val="single" w:sz="2" w:space="0" w:color="E3E3E3"/>
                            <w:left w:val="single" w:sz="2" w:space="0" w:color="E3E3E3"/>
                            <w:bottom w:val="single" w:sz="2" w:space="0" w:color="E3E3E3"/>
                            <w:right w:val="single" w:sz="2" w:space="0" w:color="E3E3E3"/>
                          </w:divBdr>
                          <w:divsChild>
                            <w:div w:id="630980863">
                              <w:marLeft w:val="0"/>
                              <w:marRight w:val="0"/>
                              <w:marTop w:val="100"/>
                              <w:marBottom w:val="100"/>
                              <w:divBdr>
                                <w:top w:val="single" w:sz="2" w:space="0" w:color="E3E3E3"/>
                                <w:left w:val="single" w:sz="2" w:space="0" w:color="E3E3E3"/>
                                <w:bottom w:val="single" w:sz="2" w:space="0" w:color="E3E3E3"/>
                                <w:right w:val="single" w:sz="2" w:space="0" w:color="E3E3E3"/>
                              </w:divBdr>
                              <w:divsChild>
                                <w:div w:id="321274609">
                                  <w:marLeft w:val="0"/>
                                  <w:marRight w:val="0"/>
                                  <w:marTop w:val="0"/>
                                  <w:marBottom w:val="0"/>
                                  <w:divBdr>
                                    <w:top w:val="single" w:sz="2" w:space="0" w:color="E3E3E3"/>
                                    <w:left w:val="single" w:sz="2" w:space="0" w:color="E3E3E3"/>
                                    <w:bottom w:val="single" w:sz="2" w:space="0" w:color="E3E3E3"/>
                                    <w:right w:val="single" w:sz="2" w:space="0" w:color="E3E3E3"/>
                                  </w:divBdr>
                                  <w:divsChild>
                                    <w:div w:id="1415056222">
                                      <w:marLeft w:val="0"/>
                                      <w:marRight w:val="0"/>
                                      <w:marTop w:val="0"/>
                                      <w:marBottom w:val="0"/>
                                      <w:divBdr>
                                        <w:top w:val="single" w:sz="2" w:space="0" w:color="E3E3E3"/>
                                        <w:left w:val="single" w:sz="2" w:space="0" w:color="E3E3E3"/>
                                        <w:bottom w:val="single" w:sz="2" w:space="0" w:color="E3E3E3"/>
                                        <w:right w:val="single" w:sz="2" w:space="0" w:color="E3E3E3"/>
                                      </w:divBdr>
                                      <w:divsChild>
                                        <w:div w:id="1417088844">
                                          <w:marLeft w:val="0"/>
                                          <w:marRight w:val="0"/>
                                          <w:marTop w:val="0"/>
                                          <w:marBottom w:val="0"/>
                                          <w:divBdr>
                                            <w:top w:val="single" w:sz="2" w:space="0" w:color="E3E3E3"/>
                                            <w:left w:val="single" w:sz="2" w:space="0" w:color="E3E3E3"/>
                                            <w:bottom w:val="single" w:sz="2" w:space="0" w:color="E3E3E3"/>
                                            <w:right w:val="single" w:sz="2" w:space="0" w:color="E3E3E3"/>
                                          </w:divBdr>
                                          <w:divsChild>
                                            <w:div w:id="129177313">
                                              <w:marLeft w:val="0"/>
                                              <w:marRight w:val="0"/>
                                              <w:marTop w:val="0"/>
                                              <w:marBottom w:val="0"/>
                                              <w:divBdr>
                                                <w:top w:val="single" w:sz="2" w:space="0" w:color="E3E3E3"/>
                                                <w:left w:val="single" w:sz="2" w:space="0" w:color="E3E3E3"/>
                                                <w:bottom w:val="single" w:sz="2" w:space="0" w:color="E3E3E3"/>
                                                <w:right w:val="single" w:sz="2" w:space="0" w:color="E3E3E3"/>
                                              </w:divBdr>
                                              <w:divsChild>
                                                <w:div w:id="1285964995">
                                                  <w:marLeft w:val="0"/>
                                                  <w:marRight w:val="0"/>
                                                  <w:marTop w:val="0"/>
                                                  <w:marBottom w:val="0"/>
                                                  <w:divBdr>
                                                    <w:top w:val="single" w:sz="2" w:space="0" w:color="E3E3E3"/>
                                                    <w:left w:val="single" w:sz="2" w:space="0" w:color="E3E3E3"/>
                                                    <w:bottom w:val="single" w:sz="2" w:space="0" w:color="E3E3E3"/>
                                                    <w:right w:val="single" w:sz="2" w:space="0" w:color="E3E3E3"/>
                                                  </w:divBdr>
                                                  <w:divsChild>
                                                    <w:div w:id="9308173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67547753">
          <w:marLeft w:val="0"/>
          <w:marRight w:val="0"/>
          <w:marTop w:val="0"/>
          <w:marBottom w:val="0"/>
          <w:divBdr>
            <w:top w:val="none" w:sz="0" w:space="0" w:color="auto"/>
            <w:left w:val="none" w:sz="0" w:space="0" w:color="auto"/>
            <w:bottom w:val="none" w:sz="0" w:space="0" w:color="auto"/>
            <w:right w:val="none" w:sz="0" w:space="0" w:color="auto"/>
          </w:divBdr>
        </w:div>
      </w:divsChild>
    </w:div>
    <w:div w:id="345060015">
      <w:bodyDiv w:val="1"/>
      <w:marLeft w:val="0"/>
      <w:marRight w:val="0"/>
      <w:marTop w:val="0"/>
      <w:marBottom w:val="0"/>
      <w:divBdr>
        <w:top w:val="none" w:sz="0" w:space="0" w:color="auto"/>
        <w:left w:val="none" w:sz="0" w:space="0" w:color="auto"/>
        <w:bottom w:val="none" w:sz="0" w:space="0" w:color="auto"/>
        <w:right w:val="none" w:sz="0" w:space="0" w:color="auto"/>
      </w:divBdr>
    </w:div>
    <w:div w:id="356809255">
      <w:bodyDiv w:val="1"/>
      <w:marLeft w:val="0"/>
      <w:marRight w:val="0"/>
      <w:marTop w:val="0"/>
      <w:marBottom w:val="0"/>
      <w:divBdr>
        <w:top w:val="none" w:sz="0" w:space="0" w:color="auto"/>
        <w:left w:val="none" w:sz="0" w:space="0" w:color="auto"/>
        <w:bottom w:val="none" w:sz="0" w:space="0" w:color="auto"/>
        <w:right w:val="none" w:sz="0" w:space="0" w:color="auto"/>
      </w:divBdr>
    </w:div>
    <w:div w:id="397436925">
      <w:bodyDiv w:val="1"/>
      <w:marLeft w:val="0"/>
      <w:marRight w:val="0"/>
      <w:marTop w:val="0"/>
      <w:marBottom w:val="0"/>
      <w:divBdr>
        <w:top w:val="none" w:sz="0" w:space="0" w:color="auto"/>
        <w:left w:val="none" w:sz="0" w:space="0" w:color="auto"/>
        <w:bottom w:val="none" w:sz="0" w:space="0" w:color="auto"/>
        <w:right w:val="none" w:sz="0" w:space="0" w:color="auto"/>
      </w:divBdr>
    </w:div>
    <w:div w:id="420562251">
      <w:bodyDiv w:val="1"/>
      <w:marLeft w:val="0"/>
      <w:marRight w:val="0"/>
      <w:marTop w:val="0"/>
      <w:marBottom w:val="0"/>
      <w:divBdr>
        <w:top w:val="none" w:sz="0" w:space="0" w:color="auto"/>
        <w:left w:val="none" w:sz="0" w:space="0" w:color="auto"/>
        <w:bottom w:val="none" w:sz="0" w:space="0" w:color="auto"/>
        <w:right w:val="none" w:sz="0" w:space="0" w:color="auto"/>
      </w:divBdr>
    </w:div>
    <w:div w:id="432827377">
      <w:bodyDiv w:val="1"/>
      <w:marLeft w:val="0"/>
      <w:marRight w:val="0"/>
      <w:marTop w:val="0"/>
      <w:marBottom w:val="0"/>
      <w:divBdr>
        <w:top w:val="none" w:sz="0" w:space="0" w:color="auto"/>
        <w:left w:val="none" w:sz="0" w:space="0" w:color="auto"/>
        <w:bottom w:val="none" w:sz="0" w:space="0" w:color="auto"/>
        <w:right w:val="none" w:sz="0" w:space="0" w:color="auto"/>
      </w:divBdr>
    </w:div>
    <w:div w:id="496847823">
      <w:bodyDiv w:val="1"/>
      <w:marLeft w:val="0"/>
      <w:marRight w:val="0"/>
      <w:marTop w:val="0"/>
      <w:marBottom w:val="0"/>
      <w:divBdr>
        <w:top w:val="none" w:sz="0" w:space="0" w:color="auto"/>
        <w:left w:val="none" w:sz="0" w:space="0" w:color="auto"/>
        <w:bottom w:val="none" w:sz="0" w:space="0" w:color="auto"/>
        <w:right w:val="none" w:sz="0" w:space="0" w:color="auto"/>
      </w:divBdr>
    </w:div>
    <w:div w:id="537745229">
      <w:bodyDiv w:val="1"/>
      <w:marLeft w:val="0"/>
      <w:marRight w:val="0"/>
      <w:marTop w:val="0"/>
      <w:marBottom w:val="0"/>
      <w:divBdr>
        <w:top w:val="none" w:sz="0" w:space="0" w:color="auto"/>
        <w:left w:val="none" w:sz="0" w:space="0" w:color="auto"/>
        <w:bottom w:val="none" w:sz="0" w:space="0" w:color="auto"/>
        <w:right w:val="none" w:sz="0" w:space="0" w:color="auto"/>
      </w:divBdr>
    </w:div>
    <w:div w:id="577059800">
      <w:bodyDiv w:val="1"/>
      <w:marLeft w:val="0"/>
      <w:marRight w:val="0"/>
      <w:marTop w:val="0"/>
      <w:marBottom w:val="0"/>
      <w:divBdr>
        <w:top w:val="none" w:sz="0" w:space="0" w:color="auto"/>
        <w:left w:val="none" w:sz="0" w:space="0" w:color="auto"/>
        <w:bottom w:val="none" w:sz="0" w:space="0" w:color="auto"/>
        <w:right w:val="none" w:sz="0" w:space="0" w:color="auto"/>
      </w:divBdr>
    </w:div>
    <w:div w:id="596330055">
      <w:bodyDiv w:val="1"/>
      <w:marLeft w:val="0"/>
      <w:marRight w:val="0"/>
      <w:marTop w:val="0"/>
      <w:marBottom w:val="0"/>
      <w:divBdr>
        <w:top w:val="none" w:sz="0" w:space="0" w:color="auto"/>
        <w:left w:val="none" w:sz="0" w:space="0" w:color="auto"/>
        <w:bottom w:val="none" w:sz="0" w:space="0" w:color="auto"/>
        <w:right w:val="none" w:sz="0" w:space="0" w:color="auto"/>
      </w:divBdr>
    </w:div>
    <w:div w:id="647132057">
      <w:bodyDiv w:val="1"/>
      <w:marLeft w:val="0"/>
      <w:marRight w:val="0"/>
      <w:marTop w:val="0"/>
      <w:marBottom w:val="0"/>
      <w:divBdr>
        <w:top w:val="none" w:sz="0" w:space="0" w:color="auto"/>
        <w:left w:val="none" w:sz="0" w:space="0" w:color="auto"/>
        <w:bottom w:val="none" w:sz="0" w:space="0" w:color="auto"/>
        <w:right w:val="none" w:sz="0" w:space="0" w:color="auto"/>
      </w:divBdr>
    </w:div>
    <w:div w:id="686255727">
      <w:bodyDiv w:val="1"/>
      <w:marLeft w:val="0"/>
      <w:marRight w:val="0"/>
      <w:marTop w:val="0"/>
      <w:marBottom w:val="0"/>
      <w:divBdr>
        <w:top w:val="none" w:sz="0" w:space="0" w:color="auto"/>
        <w:left w:val="none" w:sz="0" w:space="0" w:color="auto"/>
        <w:bottom w:val="none" w:sz="0" w:space="0" w:color="auto"/>
        <w:right w:val="none" w:sz="0" w:space="0" w:color="auto"/>
      </w:divBdr>
    </w:div>
    <w:div w:id="768046992">
      <w:bodyDiv w:val="1"/>
      <w:marLeft w:val="0"/>
      <w:marRight w:val="0"/>
      <w:marTop w:val="0"/>
      <w:marBottom w:val="0"/>
      <w:divBdr>
        <w:top w:val="none" w:sz="0" w:space="0" w:color="auto"/>
        <w:left w:val="none" w:sz="0" w:space="0" w:color="auto"/>
        <w:bottom w:val="none" w:sz="0" w:space="0" w:color="auto"/>
        <w:right w:val="none" w:sz="0" w:space="0" w:color="auto"/>
      </w:divBdr>
    </w:div>
    <w:div w:id="822159276">
      <w:bodyDiv w:val="1"/>
      <w:marLeft w:val="0"/>
      <w:marRight w:val="0"/>
      <w:marTop w:val="0"/>
      <w:marBottom w:val="0"/>
      <w:divBdr>
        <w:top w:val="none" w:sz="0" w:space="0" w:color="auto"/>
        <w:left w:val="none" w:sz="0" w:space="0" w:color="auto"/>
        <w:bottom w:val="none" w:sz="0" w:space="0" w:color="auto"/>
        <w:right w:val="none" w:sz="0" w:space="0" w:color="auto"/>
      </w:divBdr>
    </w:div>
    <w:div w:id="866521822">
      <w:bodyDiv w:val="1"/>
      <w:marLeft w:val="0"/>
      <w:marRight w:val="0"/>
      <w:marTop w:val="0"/>
      <w:marBottom w:val="0"/>
      <w:divBdr>
        <w:top w:val="none" w:sz="0" w:space="0" w:color="auto"/>
        <w:left w:val="none" w:sz="0" w:space="0" w:color="auto"/>
        <w:bottom w:val="none" w:sz="0" w:space="0" w:color="auto"/>
        <w:right w:val="none" w:sz="0" w:space="0" w:color="auto"/>
      </w:divBdr>
    </w:div>
    <w:div w:id="1099331909">
      <w:bodyDiv w:val="1"/>
      <w:marLeft w:val="0"/>
      <w:marRight w:val="0"/>
      <w:marTop w:val="0"/>
      <w:marBottom w:val="0"/>
      <w:divBdr>
        <w:top w:val="none" w:sz="0" w:space="0" w:color="auto"/>
        <w:left w:val="none" w:sz="0" w:space="0" w:color="auto"/>
        <w:bottom w:val="none" w:sz="0" w:space="0" w:color="auto"/>
        <w:right w:val="none" w:sz="0" w:space="0" w:color="auto"/>
      </w:divBdr>
    </w:div>
    <w:div w:id="1105344039">
      <w:bodyDiv w:val="1"/>
      <w:marLeft w:val="0"/>
      <w:marRight w:val="0"/>
      <w:marTop w:val="0"/>
      <w:marBottom w:val="0"/>
      <w:divBdr>
        <w:top w:val="none" w:sz="0" w:space="0" w:color="auto"/>
        <w:left w:val="none" w:sz="0" w:space="0" w:color="auto"/>
        <w:bottom w:val="none" w:sz="0" w:space="0" w:color="auto"/>
        <w:right w:val="none" w:sz="0" w:space="0" w:color="auto"/>
      </w:divBdr>
    </w:div>
    <w:div w:id="1120536773">
      <w:bodyDiv w:val="1"/>
      <w:marLeft w:val="0"/>
      <w:marRight w:val="0"/>
      <w:marTop w:val="0"/>
      <w:marBottom w:val="0"/>
      <w:divBdr>
        <w:top w:val="none" w:sz="0" w:space="0" w:color="auto"/>
        <w:left w:val="none" w:sz="0" w:space="0" w:color="auto"/>
        <w:bottom w:val="none" w:sz="0" w:space="0" w:color="auto"/>
        <w:right w:val="none" w:sz="0" w:space="0" w:color="auto"/>
      </w:divBdr>
    </w:div>
    <w:div w:id="1120689424">
      <w:bodyDiv w:val="1"/>
      <w:marLeft w:val="0"/>
      <w:marRight w:val="0"/>
      <w:marTop w:val="0"/>
      <w:marBottom w:val="0"/>
      <w:divBdr>
        <w:top w:val="none" w:sz="0" w:space="0" w:color="auto"/>
        <w:left w:val="none" w:sz="0" w:space="0" w:color="auto"/>
        <w:bottom w:val="none" w:sz="0" w:space="0" w:color="auto"/>
        <w:right w:val="none" w:sz="0" w:space="0" w:color="auto"/>
      </w:divBdr>
    </w:div>
    <w:div w:id="1162626812">
      <w:bodyDiv w:val="1"/>
      <w:marLeft w:val="0"/>
      <w:marRight w:val="0"/>
      <w:marTop w:val="0"/>
      <w:marBottom w:val="0"/>
      <w:divBdr>
        <w:top w:val="none" w:sz="0" w:space="0" w:color="auto"/>
        <w:left w:val="none" w:sz="0" w:space="0" w:color="auto"/>
        <w:bottom w:val="none" w:sz="0" w:space="0" w:color="auto"/>
        <w:right w:val="none" w:sz="0" w:space="0" w:color="auto"/>
      </w:divBdr>
    </w:div>
    <w:div w:id="1180123381">
      <w:bodyDiv w:val="1"/>
      <w:marLeft w:val="0"/>
      <w:marRight w:val="0"/>
      <w:marTop w:val="0"/>
      <w:marBottom w:val="0"/>
      <w:divBdr>
        <w:top w:val="none" w:sz="0" w:space="0" w:color="auto"/>
        <w:left w:val="none" w:sz="0" w:space="0" w:color="auto"/>
        <w:bottom w:val="none" w:sz="0" w:space="0" w:color="auto"/>
        <w:right w:val="none" w:sz="0" w:space="0" w:color="auto"/>
      </w:divBdr>
    </w:div>
    <w:div w:id="1181361759">
      <w:bodyDiv w:val="1"/>
      <w:marLeft w:val="0"/>
      <w:marRight w:val="0"/>
      <w:marTop w:val="0"/>
      <w:marBottom w:val="0"/>
      <w:divBdr>
        <w:top w:val="none" w:sz="0" w:space="0" w:color="auto"/>
        <w:left w:val="none" w:sz="0" w:space="0" w:color="auto"/>
        <w:bottom w:val="none" w:sz="0" w:space="0" w:color="auto"/>
        <w:right w:val="none" w:sz="0" w:space="0" w:color="auto"/>
      </w:divBdr>
    </w:div>
    <w:div w:id="1214730591">
      <w:bodyDiv w:val="1"/>
      <w:marLeft w:val="0"/>
      <w:marRight w:val="0"/>
      <w:marTop w:val="0"/>
      <w:marBottom w:val="0"/>
      <w:divBdr>
        <w:top w:val="none" w:sz="0" w:space="0" w:color="auto"/>
        <w:left w:val="none" w:sz="0" w:space="0" w:color="auto"/>
        <w:bottom w:val="none" w:sz="0" w:space="0" w:color="auto"/>
        <w:right w:val="none" w:sz="0" w:space="0" w:color="auto"/>
      </w:divBdr>
    </w:div>
    <w:div w:id="1292857917">
      <w:bodyDiv w:val="1"/>
      <w:marLeft w:val="0"/>
      <w:marRight w:val="0"/>
      <w:marTop w:val="0"/>
      <w:marBottom w:val="0"/>
      <w:divBdr>
        <w:top w:val="none" w:sz="0" w:space="0" w:color="auto"/>
        <w:left w:val="none" w:sz="0" w:space="0" w:color="auto"/>
        <w:bottom w:val="none" w:sz="0" w:space="0" w:color="auto"/>
        <w:right w:val="none" w:sz="0" w:space="0" w:color="auto"/>
      </w:divBdr>
    </w:div>
    <w:div w:id="1308120979">
      <w:bodyDiv w:val="1"/>
      <w:marLeft w:val="0"/>
      <w:marRight w:val="0"/>
      <w:marTop w:val="0"/>
      <w:marBottom w:val="0"/>
      <w:divBdr>
        <w:top w:val="none" w:sz="0" w:space="0" w:color="auto"/>
        <w:left w:val="none" w:sz="0" w:space="0" w:color="auto"/>
        <w:bottom w:val="none" w:sz="0" w:space="0" w:color="auto"/>
        <w:right w:val="none" w:sz="0" w:space="0" w:color="auto"/>
      </w:divBdr>
    </w:div>
    <w:div w:id="1398624869">
      <w:bodyDiv w:val="1"/>
      <w:marLeft w:val="0"/>
      <w:marRight w:val="0"/>
      <w:marTop w:val="0"/>
      <w:marBottom w:val="0"/>
      <w:divBdr>
        <w:top w:val="none" w:sz="0" w:space="0" w:color="auto"/>
        <w:left w:val="none" w:sz="0" w:space="0" w:color="auto"/>
        <w:bottom w:val="none" w:sz="0" w:space="0" w:color="auto"/>
        <w:right w:val="none" w:sz="0" w:space="0" w:color="auto"/>
      </w:divBdr>
    </w:div>
    <w:div w:id="1453329387">
      <w:bodyDiv w:val="1"/>
      <w:marLeft w:val="0"/>
      <w:marRight w:val="0"/>
      <w:marTop w:val="0"/>
      <w:marBottom w:val="0"/>
      <w:divBdr>
        <w:top w:val="none" w:sz="0" w:space="0" w:color="auto"/>
        <w:left w:val="none" w:sz="0" w:space="0" w:color="auto"/>
        <w:bottom w:val="none" w:sz="0" w:space="0" w:color="auto"/>
        <w:right w:val="none" w:sz="0" w:space="0" w:color="auto"/>
      </w:divBdr>
    </w:div>
    <w:div w:id="1478449869">
      <w:bodyDiv w:val="1"/>
      <w:marLeft w:val="0"/>
      <w:marRight w:val="0"/>
      <w:marTop w:val="0"/>
      <w:marBottom w:val="0"/>
      <w:divBdr>
        <w:top w:val="none" w:sz="0" w:space="0" w:color="auto"/>
        <w:left w:val="none" w:sz="0" w:space="0" w:color="auto"/>
        <w:bottom w:val="none" w:sz="0" w:space="0" w:color="auto"/>
        <w:right w:val="none" w:sz="0" w:space="0" w:color="auto"/>
      </w:divBdr>
    </w:div>
    <w:div w:id="1552958426">
      <w:bodyDiv w:val="1"/>
      <w:marLeft w:val="0"/>
      <w:marRight w:val="0"/>
      <w:marTop w:val="0"/>
      <w:marBottom w:val="0"/>
      <w:divBdr>
        <w:top w:val="none" w:sz="0" w:space="0" w:color="auto"/>
        <w:left w:val="none" w:sz="0" w:space="0" w:color="auto"/>
        <w:bottom w:val="none" w:sz="0" w:space="0" w:color="auto"/>
        <w:right w:val="none" w:sz="0" w:space="0" w:color="auto"/>
      </w:divBdr>
    </w:div>
    <w:div w:id="1554274686">
      <w:bodyDiv w:val="1"/>
      <w:marLeft w:val="0"/>
      <w:marRight w:val="0"/>
      <w:marTop w:val="0"/>
      <w:marBottom w:val="0"/>
      <w:divBdr>
        <w:top w:val="none" w:sz="0" w:space="0" w:color="auto"/>
        <w:left w:val="none" w:sz="0" w:space="0" w:color="auto"/>
        <w:bottom w:val="none" w:sz="0" w:space="0" w:color="auto"/>
        <w:right w:val="none" w:sz="0" w:space="0" w:color="auto"/>
      </w:divBdr>
    </w:div>
    <w:div w:id="1694266177">
      <w:bodyDiv w:val="1"/>
      <w:marLeft w:val="0"/>
      <w:marRight w:val="0"/>
      <w:marTop w:val="0"/>
      <w:marBottom w:val="0"/>
      <w:divBdr>
        <w:top w:val="none" w:sz="0" w:space="0" w:color="auto"/>
        <w:left w:val="none" w:sz="0" w:space="0" w:color="auto"/>
        <w:bottom w:val="none" w:sz="0" w:space="0" w:color="auto"/>
        <w:right w:val="none" w:sz="0" w:space="0" w:color="auto"/>
      </w:divBdr>
    </w:div>
    <w:div w:id="1694989985">
      <w:bodyDiv w:val="1"/>
      <w:marLeft w:val="0"/>
      <w:marRight w:val="0"/>
      <w:marTop w:val="0"/>
      <w:marBottom w:val="0"/>
      <w:divBdr>
        <w:top w:val="none" w:sz="0" w:space="0" w:color="auto"/>
        <w:left w:val="none" w:sz="0" w:space="0" w:color="auto"/>
        <w:bottom w:val="none" w:sz="0" w:space="0" w:color="auto"/>
        <w:right w:val="none" w:sz="0" w:space="0" w:color="auto"/>
      </w:divBdr>
      <w:divsChild>
        <w:div w:id="279533909">
          <w:marLeft w:val="0"/>
          <w:marRight w:val="0"/>
          <w:marTop w:val="0"/>
          <w:marBottom w:val="0"/>
          <w:divBdr>
            <w:top w:val="single" w:sz="2" w:space="0" w:color="E3E3E3"/>
            <w:left w:val="single" w:sz="2" w:space="0" w:color="E3E3E3"/>
            <w:bottom w:val="single" w:sz="2" w:space="0" w:color="E3E3E3"/>
            <w:right w:val="single" w:sz="2" w:space="0" w:color="E3E3E3"/>
          </w:divBdr>
          <w:divsChild>
            <w:div w:id="259988556">
              <w:marLeft w:val="0"/>
              <w:marRight w:val="0"/>
              <w:marTop w:val="0"/>
              <w:marBottom w:val="0"/>
              <w:divBdr>
                <w:top w:val="single" w:sz="2" w:space="0" w:color="E3E3E3"/>
                <w:left w:val="single" w:sz="2" w:space="0" w:color="E3E3E3"/>
                <w:bottom w:val="single" w:sz="2" w:space="0" w:color="E3E3E3"/>
                <w:right w:val="single" w:sz="2" w:space="0" w:color="E3E3E3"/>
              </w:divBdr>
              <w:divsChild>
                <w:div w:id="1496265482">
                  <w:marLeft w:val="0"/>
                  <w:marRight w:val="0"/>
                  <w:marTop w:val="0"/>
                  <w:marBottom w:val="0"/>
                  <w:divBdr>
                    <w:top w:val="single" w:sz="2" w:space="0" w:color="E3E3E3"/>
                    <w:left w:val="single" w:sz="2" w:space="0" w:color="E3E3E3"/>
                    <w:bottom w:val="single" w:sz="2" w:space="0" w:color="E3E3E3"/>
                    <w:right w:val="single" w:sz="2" w:space="0" w:color="E3E3E3"/>
                  </w:divBdr>
                  <w:divsChild>
                    <w:div w:id="1870944178">
                      <w:marLeft w:val="0"/>
                      <w:marRight w:val="0"/>
                      <w:marTop w:val="0"/>
                      <w:marBottom w:val="0"/>
                      <w:divBdr>
                        <w:top w:val="single" w:sz="2" w:space="0" w:color="E3E3E3"/>
                        <w:left w:val="single" w:sz="2" w:space="0" w:color="E3E3E3"/>
                        <w:bottom w:val="single" w:sz="2" w:space="0" w:color="E3E3E3"/>
                        <w:right w:val="single" w:sz="2" w:space="0" w:color="E3E3E3"/>
                      </w:divBdr>
                      <w:divsChild>
                        <w:div w:id="1289432487">
                          <w:marLeft w:val="0"/>
                          <w:marRight w:val="0"/>
                          <w:marTop w:val="0"/>
                          <w:marBottom w:val="0"/>
                          <w:divBdr>
                            <w:top w:val="single" w:sz="2" w:space="0" w:color="E3E3E3"/>
                            <w:left w:val="single" w:sz="2" w:space="0" w:color="E3E3E3"/>
                            <w:bottom w:val="single" w:sz="2" w:space="0" w:color="E3E3E3"/>
                            <w:right w:val="single" w:sz="2" w:space="0" w:color="E3E3E3"/>
                          </w:divBdr>
                          <w:divsChild>
                            <w:div w:id="950167665">
                              <w:marLeft w:val="0"/>
                              <w:marRight w:val="0"/>
                              <w:marTop w:val="100"/>
                              <w:marBottom w:val="100"/>
                              <w:divBdr>
                                <w:top w:val="single" w:sz="2" w:space="0" w:color="E3E3E3"/>
                                <w:left w:val="single" w:sz="2" w:space="0" w:color="E3E3E3"/>
                                <w:bottom w:val="single" w:sz="2" w:space="0" w:color="E3E3E3"/>
                                <w:right w:val="single" w:sz="2" w:space="0" w:color="E3E3E3"/>
                              </w:divBdr>
                              <w:divsChild>
                                <w:div w:id="464005978">
                                  <w:marLeft w:val="0"/>
                                  <w:marRight w:val="0"/>
                                  <w:marTop w:val="0"/>
                                  <w:marBottom w:val="0"/>
                                  <w:divBdr>
                                    <w:top w:val="single" w:sz="2" w:space="0" w:color="E3E3E3"/>
                                    <w:left w:val="single" w:sz="2" w:space="0" w:color="E3E3E3"/>
                                    <w:bottom w:val="single" w:sz="2" w:space="0" w:color="E3E3E3"/>
                                    <w:right w:val="single" w:sz="2" w:space="0" w:color="E3E3E3"/>
                                  </w:divBdr>
                                  <w:divsChild>
                                    <w:div w:id="70082013">
                                      <w:marLeft w:val="0"/>
                                      <w:marRight w:val="0"/>
                                      <w:marTop w:val="0"/>
                                      <w:marBottom w:val="0"/>
                                      <w:divBdr>
                                        <w:top w:val="single" w:sz="2" w:space="0" w:color="E3E3E3"/>
                                        <w:left w:val="single" w:sz="2" w:space="0" w:color="E3E3E3"/>
                                        <w:bottom w:val="single" w:sz="2" w:space="0" w:color="E3E3E3"/>
                                        <w:right w:val="single" w:sz="2" w:space="0" w:color="E3E3E3"/>
                                      </w:divBdr>
                                      <w:divsChild>
                                        <w:div w:id="1960331523">
                                          <w:marLeft w:val="0"/>
                                          <w:marRight w:val="0"/>
                                          <w:marTop w:val="0"/>
                                          <w:marBottom w:val="0"/>
                                          <w:divBdr>
                                            <w:top w:val="single" w:sz="2" w:space="0" w:color="E3E3E3"/>
                                            <w:left w:val="single" w:sz="2" w:space="0" w:color="E3E3E3"/>
                                            <w:bottom w:val="single" w:sz="2" w:space="0" w:color="E3E3E3"/>
                                            <w:right w:val="single" w:sz="2" w:space="0" w:color="E3E3E3"/>
                                          </w:divBdr>
                                          <w:divsChild>
                                            <w:div w:id="1185553353">
                                              <w:marLeft w:val="0"/>
                                              <w:marRight w:val="0"/>
                                              <w:marTop w:val="0"/>
                                              <w:marBottom w:val="0"/>
                                              <w:divBdr>
                                                <w:top w:val="single" w:sz="2" w:space="0" w:color="E3E3E3"/>
                                                <w:left w:val="single" w:sz="2" w:space="0" w:color="E3E3E3"/>
                                                <w:bottom w:val="single" w:sz="2" w:space="0" w:color="E3E3E3"/>
                                                <w:right w:val="single" w:sz="2" w:space="0" w:color="E3E3E3"/>
                                              </w:divBdr>
                                              <w:divsChild>
                                                <w:div w:id="1882591108">
                                                  <w:marLeft w:val="0"/>
                                                  <w:marRight w:val="0"/>
                                                  <w:marTop w:val="0"/>
                                                  <w:marBottom w:val="0"/>
                                                  <w:divBdr>
                                                    <w:top w:val="single" w:sz="2" w:space="0" w:color="E3E3E3"/>
                                                    <w:left w:val="single" w:sz="2" w:space="0" w:color="E3E3E3"/>
                                                    <w:bottom w:val="single" w:sz="2" w:space="0" w:color="E3E3E3"/>
                                                    <w:right w:val="single" w:sz="2" w:space="0" w:color="E3E3E3"/>
                                                  </w:divBdr>
                                                  <w:divsChild>
                                                    <w:div w:id="11847791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08325155">
          <w:marLeft w:val="0"/>
          <w:marRight w:val="0"/>
          <w:marTop w:val="0"/>
          <w:marBottom w:val="0"/>
          <w:divBdr>
            <w:top w:val="none" w:sz="0" w:space="0" w:color="auto"/>
            <w:left w:val="none" w:sz="0" w:space="0" w:color="auto"/>
            <w:bottom w:val="none" w:sz="0" w:space="0" w:color="auto"/>
            <w:right w:val="none" w:sz="0" w:space="0" w:color="auto"/>
          </w:divBdr>
        </w:div>
      </w:divsChild>
    </w:div>
    <w:div w:id="1700083583">
      <w:bodyDiv w:val="1"/>
      <w:marLeft w:val="0"/>
      <w:marRight w:val="0"/>
      <w:marTop w:val="0"/>
      <w:marBottom w:val="0"/>
      <w:divBdr>
        <w:top w:val="none" w:sz="0" w:space="0" w:color="auto"/>
        <w:left w:val="none" w:sz="0" w:space="0" w:color="auto"/>
        <w:bottom w:val="none" w:sz="0" w:space="0" w:color="auto"/>
        <w:right w:val="none" w:sz="0" w:space="0" w:color="auto"/>
      </w:divBdr>
    </w:div>
    <w:div w:id="1701517078">
      <w:bodyDiv w:val="1"/>
      <w:marLeft w:val="0"/>
      <w:marRight w:val="0"/>
      <w:marTop w:val="0"/>
      <w:marBottom w:val="0"/>
      <w:divBdr>
        <w:top w:val="none" w:sz="0" w:space="0" w:color="auto"/>
        <w:left w:val="none" w:sz="0" w:space="0" w:color="auto"/>
        <w:bottom w:val="none" w:sz="0" w:space="0" w:color="auto"/>
        <w:right w:val="none" w:sz="0" w:space="0" w:color="auto"/>
      </w:divBdr>
    </w:div>
    <w:div w:id="1743257863">
      <w:bodyDiv w:val="1"/>
      <w:marLeft w:val="0"/>
      <w:marRight w:val="0"/>
      <w:marTop w:val="0"/>
      <w:marBottom w:val="0"/>
      <w:divBdr>
        <w:top w:val="none" w:sz="0" w:space="0" w:color="auto"/>
        <w:left w:val="none" w:sz="0" w:space="0" w:color="auto"/>
        <w:bottom w:val="none" w:sz="0" w:space="0" w:color="auto"/>
        <w:right w:val="none" w:sz="0" w:space="0" w:color="auto"/>
      </w:divBdr>
    </w:div>
    <w:div w:id="1821457513">
      <w:bodyDiv w:val="1"/>
      <w:marLeft w:val="0"/>
      <w:marRight w:val="0"/>
      <w:marTop w:val="0"/>
      <w:marBottom w:val="0"/>
      <w:divBdr>
        <w:top w:val="none" w:sz="0" w:space="0" w:color="auto"/>
        <w:left w:val="none" w:sz="0" w:space="0" w:color="auto"/>
        <w:bottom w:val="none" w:sz="0" w:space="0" w:color="auto"/>
        <w:right w:val="none" w:sz="0" w:space="0" w:color="auto"/>
      </w:divBdr>
    </w:div>
    <w:div w:id="1924533755">
      <w:bodyDiv w:val="1"/>
      <w:marLeft w:val="0"/>
      <w:marRight w:val="0"/>
      <w:marTop w:val="0"/>
      <w:marBottom w:val="0"/>
      <w:divBdr>
        <w:top w:val="none" w:sz="0" w:space="0" w:color="auto"/>
        <w:left w:val="none" w:sz="0" w:space="0" w:color="auto"/>
        <w:bottom w:val="none" w:sz="0" w:space="0" w:color="auto"/>
        <w:right w:val="none" w:sz="0" w:space="0" w:color="auto"/>
      </w:divBdr>
    </w:div>
    <w:div w:id="1925914552">
      <w:bodyDiv w:val="1"/>
      <w:marLeft w:val="0"/>
      <w:marRight w:val="0"/>
      <w:marTop w:val="0"/>
      <w:marBottom w:val="0"/>
      <w:divBdr>
        <w:top w:val="none" w:sz="0" w:space="0" w:color="auto"/>
        <w:left w:val="none" w:sz="0" w:space="0" w:color="auto"/>
        <w:bottom w:val="none" w:sz="0" w:space="0" w:color="auto"/>
        <w:right w:val="none" w:sz="0" w:space="0" w:color="auto"/>
      </w:divBdr>
    </w:div>
    <w:div w:id="1926258019">
      <w:bodyDiv w:val="1"/>
      <w:marLeft w:val="0"/>
      <w:marRight w:val="0"/>
      <w:marTop w:val="0"/>
      <w:marBottom w:val="0"/>
      <w:divBdr>
        <w:top w:val="none" w:sz="0" w:space="0" w:color="auto"/>
        <w:left w:val="none" w:sz="0" w:space="0" w:color="auto"/>
        <w:bottom w:val="none" w:sz="0" w:space="0" w:color="auto"/>
        <w:right w:val="none" w:sz="0" w:space="0" w:color="auto"/>
      </w:divBdr>
    </w:div>
    <w:div w:id="1964727981">
      <w:bodyDiv w:val="1"/>
      <w:marLeft w:val="0"/>
      <w:marRight w:val="0"/>
      <w:marTop w:val="0"/>
      <w:marBottom w:val="0"/>
      <w:divBdr>
        <w:top w:val="none" w:sz="0" w:space="0" w:color="auto"/>
        <w:left w:val="none" w:sz="0" w:space="0" w:color="auto"/>
        <w:bottom w:val="none" w:sz="0" w:space="0" w:color="auto"/>
        <w:right w:val="none" w:sz="0" w:space="0" w:color="auto"/>
      </w:divBdr>
    </w:div>
    <w:div w:id="1972519414">
      <w:bodyDiv w:val="1"/>
      <w:marLeft w:val="0"/>
      <w:marRight w:val="0"/>
      <w:marTop w:val="0"/>
      <w:marBottom w:val="0"/>
      <w:divBdr>
        <w:top w:val="none" w:sz="0" w:space="0" w:color="auto"/>
        <w:left w:val="none" w:sz="0" w:space="0" w:color="auto"/>
        <w:bottom w:val="none" w:sz="0" w:space="0" w:color="auto"/>
        <w:right w:val="none" w:sz="0" w:space="0" w:color="auto"/>
      </w:divBdr>
    </w:div>
    <w:div w:id="1998684080">
      <w:bodyDiv w:val="1"/>
      <w:marLeft w:val="0"/>
      <w:marRight w:val="0"/>
      <w:marTop w:val="0"/>
      <w:marBottom w:val="0"/>
      <w:divBdr>
        <w:top w:val="none" w:sz="0" w:space="0" w:color="auto"/>
        <w:left w:val="none" w:sz="0" w:space="0" w:color="auto"/>
        <w:bottom w:val="none" w:sz="0" w:space="0" w:color="auto"/>
        <w:right w:val="none" w:sz="0" w:space="0" w:color="auto"/>
      </w:divBdr>
    </w:div>
    <w:div w:id="2057272551">
      <w:bodyDiv w:val="1"/>
      <w:marLeft w:val="0"/>
      <w:marRight w:val="0"/>
      <w:marTop w:val="0"/>
      <w:marBottom w:val="0"/>
      <w:divBdr>
        <w:top w:val="none" w:sz="0" w:space="0" w:color="auto"/>
        <w:left w:val="none" w:sz="0" w:space="0" w:color="auto"/>
        <w:bottom w:val="none" w:sz="0" w:space="0" w:color="auto"/>
        <w:right w:val="none" w:sz="0" w:space="0" w:color="auto"/>
      </w:divBdr>
    </w:div>
    <w:div w:id="212082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D2E7A658E6B48E988130164B6C67579"/>
        <w:category>
          <w:name w:val="General"/>
          <w:gallery w:val="placeholder"/>
        </w:category>
        <w:types>
          <w:type w:val="bbPlcHdr"/>
        </w:types>
        <w:behaviors>
          <w:behavior w:val="content"/>
        </w:behaviors>
        <w:guid w:val="{AB4EF6F2-B320-4166-BEB2-1DB769E47A2C}"/>
      </w:docPartPr>
      <w:docPartBody>
        <w:p w:rsidR="00B46E09" w:rsidRDefault="002C2A58" w:rsidP="002C2A58">
          <w:pPr>
            <w:pStyle w:val="9D2E7A658E6B48E988130164B6C67579"/>
          </w:pPr>
          <w:r>
            <w:rPr>
              <w:rFonts w:asciiTheme="majorHAnsi" w:hAnsiTheme="majorHAnsi"/>
              <w:color w:val="FFFFFF" w:themeColor="background1"/>
              <w:sz w:val="96"/>
              <w:szCs w:val="96"/>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Nunito Sans">
    <w:charset w:val="00"/>
    <w:family w:val="auto"/>
    <w:pitch w:val="variable"/>
    <w:sig w:usb0="A00002FF" w:usb1="5000204B" w:usb2="00000000" w:usb3="00000000" w:csb0="00000197"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A58"/>
    <w:rsid w:val="000256DE"/>
    <w:rsid w:val="00085B65"/>
    <w:rsid w:val="000B6E75"/>
    <w:rsid w:val="001056B8"/>
    <w:rsid w:val="00125856"/>
    <w:rsid w:val="0018160C"/>
    <w:rsid w:val="001A3338"/>
    <w:rsid w:val="0020192F"/>
    <w:rsid w:val="002B3834"/>
    <w:rsid w:val="002C2A58"/>
    <w:rsid w:val="00345C9E"/>
    <w:rsid w:val="005E064A"/>
    <w:rsid w:val="00791D81"/>
    <w:rsid w:val="007D2F38"/>
    <w:rsid w:val="007D37E5"/>
    <w:rsid w:val="00943907"/>
    <w:rsid w:val="00A33ECA"/>
    <w:rsid w:val="00A6627E"/>
    <w:rsid w:val="00AF424A"/>
    <w:rsid w:val="00B23D99"/>
    <w:rsid w:val="00B46E09"/>
    <w:rsid w:val="00B75133"/>
    <w:rsid w:val="00C15187"/>
    <w:rsid w:val="00C6625A"/>
    <w:rsid w:val="00D0436B"/>
    <w:rsid w:val="00DF6DFF"/>
    <w:rsid w:val="00F17503"/>
    <w:rsid w:val="00F26001"/>
    <w:rsid w:val="00F969C5"/>
    <w:rsid w:val="00FC39F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fr-FR" w:eastAsia="fr-F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D2E7A658E6B48E988130164B6C67579">
    <w:name w:val="9D2E7A658E6B48E988130164B6C67579"/>
    <w:rsid w:val="002C2A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2024-03-23T00:00:00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98A85FE-F8D0-4029-8385-C8B7CAEB7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1316</Words>
  <Characters>7506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Tower Management System</vt:lpstr>
    </vt:vector>
  </TitlesOfParts>
  <Company/>
  <LinksUpToDate>false</LinksUpToDate>
  <CharactersWithSpaces>8805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Solution Design for NEP Service Routing Enhancement</dc:title>
  <dc:subject>Proposition de PoC</dc:subject>
  <dc:creator>Amer Bdeoui (EXT-Nokia)</dc:creator>
  <cp:keywords/>
  <dc:description/>
  <cp:lastModifiedBy>Priyasha Tiwari</cp:lastModifiedBy>
  <cp:revision>2</cp:revision>
  <dcterms:created xsi:type="dcterms:W3CDTF">2025-10-08T10:48:00Z</dcterms:created>
  <dcterms:modified xsi:type="dcterms:W3CDTF">2025-10-08T10:48:00Z</dcterms:modified>
</cp:coreProperties>
</file>